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614" w:rsidRPr="00A25614" w:rsidRDefault="00A25614" w:rsidP="00A25614">
      <w:pPr>
        <w:pStyle w:val="1"/>
        <w:rPr>
          <w:rFonts w:ascii="黑体" w:hAnsi="黑体" w:hint="eastAsia"/>
          <w:sz w:val="36"/>
          <w:szCs w:val="36"/>
        </w:rPr>
      </w:pPr>
      <w:bookmarkStart w:id="0" w:name="_Toc1106"/>
      <w:r w:rsidRPr="00A25614">
        <w:rPr>
          <w:rFonts w:ascii="黑体" w:hAnsi="黑体" w:cs="宋体" w:hint="eastAsia"/>
          <w:sz w:val="36"/>
          <w:szCs w:val="36"/>
          <w:u w:val="single"/>
        </w:rPr>
        <w:t>周口至南阳高速公路周驿段项目</w:t>
      </w:r>
      <w:r w:rsidRPr="00A25614">
        <w:rPr>
          <w:rFonts w:ascii="黑体" w:hAnsi="黑体" w:cs="黑体" w:hint="eastAsia"/>
          <w:sz w:val="36"/>
          <w:szCs w:val="36"/>
          <w:u w:val="single"/>
        </w:rPr>
        <w:t>石灰</w:t>
      </w:r>
      <w:r w:rsidRPr="00A25614">
        <w:rPr>
          <w:rFonts w:ascii="黑体" w:hAnsi="黑体" w:cs="宋体" w:hint="eastAsia"/>
          <w:b/>
          <w:sz w:val="36"/>
          <w:szCs w:val="36"/>
          <w:u w:val="single"/>
        </w:rPr>
        <w:t>采购</w:t>
      </w:r>
      <w:r w:rsidRPr="00A25614">
        <w:rPr>
          <w:rFonts w:ascii="黑体" w:hAnsi="黑体" w:hint="eastAsia"/>
          <w:sz w:val="36"/>
          <w:szCs w:val="36"/>
        </w:rPr>
        <w:t>招标公告</w:t>
      </w:r>
      <w:bookmarkEnd w:id="0"/>
    </w:p>
    <w:p w:rsidR="00A25614" w:rsidRDefault="00A25614" w:rsidP="00A25614">
      <w:pPr>
        <w:jc w:val="left"/>
        <w:rPr>
          <w:rFonts w:ascii="宋体" w:hAnsi="宋体" w:cs="宋体" w:hint="eastAsia"/>
          <w:sz w:val="28"/>
          <w:szCs w:val="28"/>
        </w:rPr>
      </w:pPr>
      <w:r>
        <w:rPr>
          <w:rFonts w:ascii="宋体" w:hAnsi="宋体" w:cs="宋体" w:hint="eastAsia"/>
          <w:sz w:val="28"/>
          <w:szCs w:val="28"/>
        </w:rPr>
        <w:t xml:space="preserve">    我单位拟对</w:t>
      </w:r>
      <w:r>
        <w:rPr>
          <w:rFonts w:ascii="宋体" w:hAnsi="宋体" w:cs="宋体" w:hint="eastAsia"/>
          <w:sz w:val="28"/>
          <w:szCs w:val="28"/>
          <w:u w:val="single"/>
        </w:rPr>
        <w:t>河南省公路工程局集团有限公司周口至南阳高速公路周驿段项目</w:t>
      </w:r>
      <w:r>
        <w:rPr>
          <w:rFonts w:ascii="宋体" w:hAnsi="宋体" w:cs="宋体" w:hint="eastAsia"/>
          <w:sz w:val="28"/>
          <w:szCs w:val="28"/>
        </w:rPr>
        <w:t>TJ4A、TJ4B</w:t>
      </w:r>
      <w:r>
        <w:rPr>
          <w:rFonts w:ascii="宋体" w:hAnsi="宋体" w:cs="宋体" w:hint="eastAsia"/>
          <w:sz w:val="28"/>
          <w:szCs w:val="28"/>
          <w:u w:val="single"/>
        </w:rPr>
        <w:t>标段用</w:t>
      </w:r>
      <w:r>
        <w:rPr>
          <w:rFonts w:ascii="黑体" w:eastAsia="黑体" w:hAnsi="黑体" w:cs="黑体" w:hint="eastAsia"/>
          <w:sz w:val="28"/>
          <w:szCs w:val="28"/>
          <w:u w:val="single"/>
        </w:rPr>
        <w:t>石灰</w:t>
      </w:r>
      <w:r>
        <w:rPr>
          <w:rFonts w:ascii="宋体" w:hAnsi="宋体" w:cs="宋体" w:hint="eastAsia"/>
          <w:b/>
          <w:sz w:val="28"/>
          <w:szCs w:val="28"/>
          <w:u w:val="single"/>
        </w:rPr>
        <w:t>采购</w:t>
      </w:r>
      <w:r>
        <w:rPr>
          <w:rFonts w:ascii="宋体" w:hAnsi="宋体" w:cs="宋体" w:hint="eastAsia"/>
          <w:sz w:val="28"/>
          <w:szCs w:val="28"/>
        </w:rPr>
        <w:t>的相关事宜进行公开招标</w:t>
      </w:r>
      <w:r>
        <w:rPr>
          <w:rFonts w:ascii="宋体" w:hAnsi="宋体" w:cs="宋体" w:hint="eastAsia"/>
          <w:i/>
          <w:sz w:val="28"/>
          <w:szCs w:val="28"/>
        </w:rPr>
        <w:t>，</w:t>
      </w:r>
      <w:r>
        <w:rPr>
          <w:rFonts w:ascii="宋体" w:hAnsi="宋体" w:cs="宋体" w:hint="eastAsia"/>
          <w:sz w:val="28"/>
          <w:szCs w:val="28"/>
        </w:rPr>
        <w:t>现请符合条件的单位按招标文件规定的内容，参加此次项目</w:t>
      </w:r>
      <w:r>
        <w:rPr>
          <w:rFonts w:ascii="黑体" w:eastAsia="黑体" w:hAnsi="黑体" w:cs="黑体" w:hint="eastAsia"/>
          <w:sz w:val="28"/>
          <w:szCs w:val="28"/>
          <w:u w:val="single"/>
        </w:rPr>
        <w:t>石灰</w:t>
      </w:r>
      <w:r>
        <w:rPr>
          <w:rFonts w:ascii="宋体" w:hAnsi="宋体" w:cs="宋体" w:hint="eastAsia"/>
          <w:b/>
          <w:sz w:val="28"/>
          <w:szCs w:val="28"/>
          <w:u w:val="single"/>
        </w:rPr>
        <w:t>采购</w:t>
      </w:r>
      <w:r>
        <w:rPr>
          <w:rFonts w:ascii="宋体" w:hAnsi="宋体" w:cs="宋体" w:hint="eastAsia"/>
          <w:sz w:val="28"/>
          <w:szCs w:val="28"/>
        </w:rPr>
        <w:t>的招标。具体内容见招标文件。</w:t>
      </w:r>
    </w:p>
    <w:p w:rsidR="00A25614" w:rsidRDefault="00A25614" w:rsidP="00A25614">
      <w:pPr>
        <w:pStyle w:val="2"/>
        <w:rPr>
          <w:rFonts w:hint="eastAsia"/>
        </w:rPr>
      </w:pPr>
      <w:bookmarkStart w:id="1" w:name="_Toc3267"/>
      <w:r>
        <w:rPr>
          <w:rFonts w:hint="eastAsia"/>
        </w:rPr>
        <w:t>一、项目介绍</w:t>
      </w:r>
      <w:bookmarkStart w:id="2" w:name="_Toc25422"/>
      <w:bookmarkEnd w:id="1"/>
    </w:p>
    <w:p w:rsidR="00A25614" w:rsidRDefault="00A25614" w:rsidP="00A25614">
      <w:pPr>
        <w:ind w:left="570"/>
        <w:rPr>
          <w:rFonts w:ascii="宋体" w:hAnsi="宋体" w:cs="宋体" w:hint="eastAsia"/>
          <w:b/>
          <w:sz w:val="28"/>
          <w:szCs w:val="28"/>
          <w:highlight w:val="yellow"/>
        </w:rPr>
      </w:pPr>
      <w:r>
        <w:rPr>
          <w:rFonts w:ascii="宋体" w:hAnsi="宋体" w:cs="宋体" w:hint="eastAsia"/>
          <w:sz w:val="28"/>
          <w:szCs w:val="28"/>
        </w:rPr>
        <w:t>1、</w:t>
      </w:r>
      <w:r>
        <w:rPr>
          <w:rFonts w:ascii="宋体" w:hAnsi="宋体" w:cs="宋体" w:hint="eastAsia"/>
          <w:sz w:val="28"/>
          <w:szCs w:val="28"/>
          <w:lang w:val="zh-TW" w:eastAsia="zh-TW"/>
        </w:rPr>
        <w:t>项目</w:t>
      </w:r>
      <w:r>
        <w:rPr>
          <w:rFonts w:ascii="宋体" w:hAnsi="宋体" w:cs="宋体" w:hint="eastAsia"/>
          <w:sz w:val="28"/>
          <w:szCs w:val="28"/>
          <w:lang w:val="zh-TW"/>
        </w:rPr>
        <w:t>基本情况</w:t>
      </w:r>
      <w:bookmarkEnd w:id="2"/>
    </w:p>
    <w:p w:rsidR="00A25614" w:rsidRDefault="00A25614" w:rsidP="00A25614">
      <w:pPr>
        <w:ind w:firstLine="560"/>
        <w:rPr>
          <w:rFonts w:ascii="宋体" w:hAnsi="宋体" w:cs="宋体" w:hint="eastAsia"/>
          <w:kern w:val="36"/>
          <w:sz w:val="28"/>
          <w:szCs w:val="28"/>
          <w:lang w:val="zh-TW" w:eastAsia="zh-TW"/>
        </w:rPr>
      </w:pPr>
      <w:r>
        <w:rPr>
          <w:rFonts w:ascii="宋体" w:hAnsi="宋体" w:cs="宋体" w:hint="eastAsia"/>
          <w:kern w:val="36"/>
          <w:sz w:val="28"/>
          <w:szCs w:val="28"/>
          <w:lang w:val="zh-TW" w:eastAsia="zh-TW"/>
        </w:rPr>
        <w:t>周口至南阳高速公路周驿段</w:t>
      </w:r>
      <w:r>
        <w:rPr>
          <w:rFonts w:ascii="宋体" w:hAnsi="宋体" w:cs="宋体" w:hint="eastAsia"/>
          <w:kern w:val="36"/>
          <w:sz w:val="28"/>
          <w:szCs w:val="28"/>
          <w:lang w:val="zh-TW"/>
        </w:rPr>
        <w:t>，</w:t>
      </w:r>
      <w:r>
        <w:rPr>
          <w:rFonts w:ascii="宋体" w:hAnsi="宋体" w:cs="宋体" w:hint="eastAsia"/>
          <w:kern w:val="36"/>
          <w:sz w:val="28"/>
          <w:szCs w:val="28"/>
          <w:lang w:val="zh-TW" w:eastAsia="zh-TW"/>
        </w:rPr>
        <w:t>路线起点K0+000</w:t>
      </w:r>
      <w:r>
        <w:rPr>
          <w:rFonts w:ascii="宋体" w:hAnsi="宋体" w:cs="宋体" w:hint="eastAsia"/>
          <w:kern w:val="36"/>
          <w:sz w:val="28"/>
          <w:szCs w:val="28"/>
          <w:lang w:val="zh-TW"/>
        </w:rPr>
        <w:t>，</w:t>
      </w:r>
      <w:r>
        <w:rPr>
          <w:rFonts w:ascii="宋体" w:hAnsi="宋体" w:cs="宋体" w:hint="eastAsia"/>
          <w:kern w:val="36"/>
          <w:sz w:val="28"/>
          <w:szCs w:val="28"/>
          <w:lang w:val="zh-TW" w:eastAsia="zh-TW"/>
        </w:rPr>
        <w:t>位于周口市商水县西北商周高速与宁洛高速交叉位置，路线在商水县境内呈南北走向，上跨漯阜铁路，进入驻马店境内后偏向西南，分别上跨京港澳高速、京广铁路、国道G107，然后下穿石武客运专线，在驻马店与平顶山交界处的西平县光庄村北到达路线终点，终点桩号K104+680，路线终点顺接周南高速（平宛段）起点K102+535。</w:t>
      </w:r>
    </w:p>
    <w:p w:rsidR="00A25614" w:rsidRDefault="00A25614" w:rsidP="00A25614">
      <w:pPr>
        <w:ind w:firstLine="560"/>
        <w:rPr>
          <w:rFonts w:ascii="宋体" w:hAnsi="宋体" w:cs="宋体" w:hint="eastAsia"/>
          <w:kern w:val="36"/>
          <w:sz w:val="28"/>
          <w:szCs w:val="28"/>
          <w:lang w:val="zh-TW" w:eastAsia="zh-TW"/>
        </w:rPr>
      </w:pPr>
      <w:r>
        <w:rPr>
          <w:rFonts w:ascii="宋体" w:hAnsi="宋体" w:cs="宋体" w:hint="eastAsia"/>
          <w:kern w:val="36"/>
          <w:sz w:val="28"/>
          <w:szCs w:val="28"/>
          <w:lang w:val="zh-TW" w:eastAsia="zh-TW"/>
        </w:rPr>
        <w:t>路线全长104.517Km（断链共计-162.62米），周口市商水县16.376Km，驻马店市88.141Km，其中上蔡县42.082Km，遂平县36.402Km，西平县9.657Km。</w:t>
      </w:r>
    </w:p>
    <w:p w:rsidR="00A25614" w:rsidRDefault="00A25614" w:rsidP="00A25614">
      <w:pPr>
        <w:ind w:firstLine="560"/>
        <w:rPr>
          <w:rFonts w:ascii="宋体" w:hAnsi="宋体" w:cs="宋体" w:hint="eastAsia"/>
          <w:kern w:val="36"/>
          <w:szCs w:val="21"/>
        </w:rPr>
      </w:pPr>
      <w:r>
        <w:rPr>
          <w:rFonts w:ascii="宋体" w:hAnsi="宋体" w:cs="宋体" w:hint="eastAsia"/>
          <w:kern w:val="0"/>
          <w:sz w:val="28"/>
          <w:szCs w:val="28"/>
          <w:lang w:val="zh-TW" w:eastAsia="zh-TW"/>
        </w:rPr>
        <w:t>计划建设工期</w:t>
      </w:r>
      <w:r>
        <w:rPr>
          <w:rFonts w:ascii="宋体" w:hAnsi="宋体" w:cs="宋体" w:hint="eastAsia"/>
          <w:kern w:val="0"/>
          <w:sz w:val="28"/>
          <w:szCs w:val="28"/>
          <w:lang w:val="zh-TW"/>
        </w:rPr>
        <w:t>：</w:t>
      </w:r>
      <w:r>
        <w:rPr>
          <w:rFonts w:ascii="宋体" w:hAnsi="宋体" w:cs="宋体" w:hint="eastAsia"/>
          <w:kern w:val="0"/>
          <w:sz w:val="28"/>
          <w:szCs w:val="28"/>
          <w:lang w:val="zh-TW" w:eastAsia="zh-TW"/>
        </w:rPr>
        <w:t>该项目于</w:t>
      </w:r>
      <w:r>
        <w:rPr>
          <w:rFonts w:ascii="宋体" w:hAnsi="宋体" w:cs="宋体" w:hint="eastAsia"/>
          <w:kern w:val="0"/>
          <w:sz w:val="28"/>
          <w:szCs w:val="28"/>
        </w:rPr>
        <w:t>2016</w:t>
      </w:r>
      <w:r>
        <w:rPr>
          <w:rFonts w:ascii="宋体" w:hAnsi="宋体" w:cs="宋体" w:hint="eastAsia"/>
          <w:kern w:val="0"/>
          <w:sz w:val="28"/>
          <w:szCs w:val="28"/>
          <w:lang w:val="zh-TW" w:eastAsia="zh-TW"/>
        </w:rPr>
        <w:t>年</w:t>
      </w:r>
      <w:r>
        <w:rPr>
          <w:rFonts w:ascii="宋体" w:hAnsi="宋体" w:cs="宋体" w:hint="eastAsia"/>
          <w:kern w:val="0"/>
          <w:sz w:val="28"/>
          <w:szCs w:val="28"/>
        </w:rPr>
        <w:t>10</w:t>
      </w:r>
      <w:r>
        <w:rPr>
          <w:rFonts w:ascii="宋体" w:hAnsi="宋体" w:cs="宋体" w:hint="eastAsia"/>
          <w:kern w:val="0"/>
          <w:sz w:val="28"/>
          <w:szCs w:val="28"/>
          <w:lang w:val="zh-TW" w:eastAsia="zh-TW"/>
        </w:rPr>
        <w:t>月</w:t>
      </w:r>
      <w:r>
        <w:rPr>
          <w:rFonts w:ascii="宋体" w:hAnsi="宋体" w:cs="宋体" w:hint="eastAsia"/>
          <w:kern w:val="0"/>
          <w:sz w:val="28"/>
          <w:szCs w:val="28"/>
          <w:lang w:val="zh-TW"/>
        </w:rPr>
        <w:t>进场，</w:t>
      </w:r>
      <w:r>
        <w:rPr>
          <w:rFonts w:ascii="宋体" w:hAnsi="宋体" w:cs="宋体" w:hint="eastAsia"/>
          <w:kern w:val="0"/>
          <w:sz w:val="28"/>
          <w:szCs w:val="28"/>
        </w:rPr>
        <w:t>2019</w:t>
      </w:r>
      <w:r>
        <w:rPr>
          <w:rFonts w:ascii="宋体" w:hAnsi="宋体" w:cs="宋体" w:hint="eastAsia"/>
          <w:kern w:val="0"/>
          <w:sz w:val="28"/>
          <w:szCs w:val="28"/>
          <w:lang w:val="zh-TW" w:eastAsia="zh-TW"/>
        </w:rPr>
        <w:t>年</w:t>
      </w:r>
      <w:r>
        <w:rPr>
          <w:rFonts w:ascii="宋体" w:hAnsi="宋体" w:cs="宋体" w:hint="eastAsia"/>
          <w:kern w:val="0"/>
          <w:sz w:val="28"/>
          <w:szCs w:val="28"/>
          <w:lang w:val="zh-TW"/>
        </w:rPr>
        <w:t>底</w:t>
      </w:r>
      <w:r>
        <w:rPr>
          <w:rFonts w:ascii="宋体" w:hAnsi="宋体" w:cs="宋体" w:hint="eastAsia"/>
          <w:kern w:val="0"/>
          <w:sz w:val="28"/>
          <w:szCs w:val="28"/>
          <w:lang w:val="zh-TW" w:eastAsia="zh-TW"/>
        </w:rPr>
        <w:t>建成通车，总工期为</w:t>
      </w:r>
      <w:r>
        <w:rPr>
          <w:rFonts w:ascii="宋体" w:hAnsi="宋体" w:cs="宋体" w:hint="eastAsia"/>
          <w:kern w:val="0"/>
          <w:sz w:val="28"/>
          <w:szCs w:val="28"/>
          <w:lang w:val="zh-TW"/>
        </w:rPr>
        <w:t>约</w:t>
      </w:r>
      <w:r>
        <w:rPr>
          <w:rFonts w:ascii="宋体" w:hAnsi="宋体" w:cs="宋体" w:hint="eastAsia"/>
          <w:kern w:val="0"/>
          <w:sz w:val="28"/>
          <w:szCs w:val="28"/>
        </w:rPr>
        <w:t>39</w:t>
      </w:r>
      <w:r>
        <w:rPr>
          <w:rFonts w:ascii="宋体" w:hAnsi="宋体" w:cs="宋体" w:hint="eastAsia"/>
          <w:kern w:val="0"/>
          <w:sz w:val="28"/>
          <w:szCs w:val="28"/>
          <w:lang w:val="zh-TW" w:eastAsia="zh-TW"/>
        </w:rPr>
        <w:t>个月。</w:t>
      </w:r>
    </w:p>
    <w:p w:rsidR="00A25614" w:rsidRDefault="00A25614" w:rsidP="00A25614">
      <w:pPr>
        <w:ind w:firstLine="560"/>
        <w:rPr>
          <w:rFonts w:ascii="宋体" w:hAnsi="宋体" w:cs="宋体" w:hint="eastAsia"/>
          <w:kern w:val="36"/>
          <w:sz w:val="28"/>
          <w:szCs w:val="28"/>
          <w:lang w:val="zh-TW" w:eastAsia="zh-TW"/>
        </w:rPr>
      </w:pPr>
      <w:bookmarkStart w:id="3" w:name="_Toc3719"/>
      <w:r>
        <w:rPr>
          <w:rFonts w:ascii="宋体" w:hAnsi="宋体" w:cs="宋体" w:hint="eastAsia"/>
          <w:kern w:val="36"/>
          <w:sz w:val="28"/>
          <w:szCs w:val="28"/>
        </w:rPr>
        <w:lastRenderedPageBreak/>
        <w:t>2</w:t>
      </w:r>
      <w:r>
        <w:rPr>
          <w:rFonts w:ascii="宋体" w:hAnsi="宋体" w:cs="宋体" w:hint="eastAsia"/>
          <w:sz w:val="28"/>
          <w:szCs w:val="28"/>
        </w:rPr>
        <w:t>、</w:t>
      </w:r>
      <w:r>
        <w:rPr>
          <w:rFonts w:ascii="宋体" w:hAnsi="宋体" w:cs="宋体" w:hint="eastAsia"/>
          <w:kern w:val="36"/>
          <w:sz w:val="28"/>
          <w:szCs w:val="28"/>
          <w:lang w:val="zh-TW" w:eastAsia="zh-TW"/>
        </w:rPr>
        <w:t xml:space="preserve"> 技术指标</w:t>
      </w:r>
      <w:bookmarkEnd w:id="3"/>
    </w:p>
    <w:p w:rsidR="00A25614" w:rsidRDefault="00A25614" w:rsidP="00A25614">
      <w:pPr>
        <w:ind w:firstLine="560"/>
        <w:rPr>
          <w:rFonts w:ascii="宋体" w:hAnsi="宋体" w:cs="宋体" w:hint="eastAsia"/>
          <w:spacing w:val="-17"/>
          <w:kern w:val="36"/>
          <w:sz w:val="28"/>
          <w:szCs w:val="28"/>
          <w:lang w:val="zh-TW" w:eastAsia="zh-TW"/>
        </w:rPr>
      </w:pPr>
      <w:r>
        <w:rPr>
          <w:rFonts w:ascii="宋体" w:hAnsi="宋体" w:cs="宋体" w:hint="eastAsia"/>
          <w:spacing w:val="-17"/>
          <w:kern w:val="36"/>
          <w:sz w:val="28"/>
          <w:szCs w:val="28"/>
          <w:lang w:val="zh-TW" w:eastAsia="zh-TW"/>
        </w:rPr>
        <w:t>该项目按照双向四车道高速公路标准建设，其主要技术指标如下表所示：</w:t>
      </w:r>
    </w:p>
    <w:p w:rsidR="00A25614" w:rsidRDefault="00A25614" w:rsidP="00A25614">
      <w:pPr>
        <w:rPr>
          <w:rFonts w:ascii="宋体" w:hAnsi="宋体" w:cs="宋体" w:hint="eastAsia"/>
          <w:spacing w:val="-17"/>
          <w:kern w:val="36"/>
          <w:sz w:val="28"/>
          <w:szCs w:val="28"/>
          <w:lang w:val="zh-TW"/>
        </w:rPr>
      </w:pPr>
    </w:p>
    <w:p w:rsidR="00A25614" w:rsidRDefault="00A25614" w:rsidP="00A25614">
      <w:pPr>
        <w:ind w:firstLine="560"/>
        <w:jc w:val="center"/>
        <w:rPr>
          <w:rFonts w:ascii="宋体" w:hAnsi="宋体" w:cs="宋体" w:hint="eastAsia"/>
          <w:kern w:val="36"/>
          <w:sz w:val="28"/>
          <w:szCs w:val="28"/>
          <w:lang w:val="zh-TW" w:eastAsia="zh-TW"/>
        </w:rPr>
      </w:pPr>
      <w:r>
        <w:rPr>
          <w:rFonts w:ascii="宋体" w:hAnsi="宋体" w:cs="宋体" w:hint="eastAsia"/>
          <w:kern w:val="36"/>
          <w:sz w:val="28"/>
          <w:szCs w:val="28"/>
          <w:lang w:val="zh-TW" w:eastAsia="zh-TW"/>
        </w:rPr>
        <w:t>主要技术指标表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0"/>
        <w:gridCol w:w="3049"/>
        <w:gridCol w:w="4671"/>
      </w:tblGrid>
      <w:tr w:rsidR="00A25614" w:rsidTr="000D71E0">
        <w:trPr>
          <w:trHeight w:val="345"/>
          <w:jc w:val="center"/>
        </w:trPr>
        <w:tc>
          <w:tcPr>
            <w:tcW w:w="820" w:type="dxa"/>
            <w:vAlign w:val="center"/>
          </w:tcPr>
          <w:p w:rsidR="00A25614" w:rsidRDefault="00A25614" w:rsidP="000D71E0">
            <w:pPr>
              <w:pStyle w:val="a5"/>
              <w:rPr>
                <w:rFonts w:cs="宋体" w:hint="eastAsia"/>
                <w:sz w:val="21"/>
                <w:szCs w:val="21"/>
              </w:rPr>
            </w:pPr>
            <w:r>
              <w:rPr>
                <w:rFonts w:cs="宋体" w:hint="eastAsia"/>
                <w:sz w:val="21"/>
                <w:szCs w:val="21"/>
              </w:rPr>
              <w:t>序号</w:t>
            </w:r>
          </w:p>
        </w:tc>
        <w:tc>
          <w:tcPr>
            <w:tcW w:w="3049" w:type="dxa"/>
            <w:vAlign w:val="center"/>
          </w:tcPr>
          <w:p w:rsidR="00A25614" w:rsidRDefault="00A25614" w:rsidP="000D71E0">
            <w:pPr>
              <w:pStyle w:val="a5"/>
              <w:rPr>
                <w:rFonts w:cs="宋体" w:hint="eastAsia"/>
                <w:sz w:val="21"/>
                <w:szCs w:val="21"/>
              </w:rPr>
            </w:pPr>
            <w:r>
              <w:rPr>
                <w:rFonts w:cs="宋体" w:hint="eastAsia"/>
                <w:sz w:val="21"/>
                <w:szCs w:val="21"/>
              </w:rPr>
              <w:t>项目名称</w:t>
            </w:r>
          </w:p>
        </w:tc>
        <w:tc>
          <w:tcPr>
            <w:tcW w:w="4671" w:type="dxa"/>
            <w:vAlign w:val="center"/>
          </w:tcPr>
          <w:p w:rsidR="00A25614" w:rsidRDefault="00A25614" w:rsidP="000D71E0">
            <w:pPr>
              <w:pStyle w:val="a5"/>
              <w:rPr>
                <w:rFonts w:cs="宋体" w:hint="eastAsia"/>
                <w:sz w:val="21"/>
                <w:szCs w:val="21"/>
              </w:rPr>
            </w:pPr>
            <w:r>
              <w:rPr>
                <w:rFonts w:cs="宋体" w:hint="eastAsia"/>
                <w:sz w:val="21"/>
                <w:szCs w:val="21"/>
              </w:rPr>
              <w:t>指  标</w:t>
            </w:r>
          </w:p>
        </w:tc>
      </w:tr>
      <w:tr w:rsidR="00A25614" w:rsidTr="000D71E0">
        <w:trPr>
          <w:trHeight w:val="317"/>
          <w:jc w:val="center"/>
        </w:trPr>
        <w:tc>
          <w:tcPr>
            <w:tcW w:w="820" w:type="dxa"/>
            <w:vAlign w:val="center"/>
          </w:tcPr>
          <w:p w:rsidR="00A25614" w:rsidRDefault="00A25614" w:rsidP="000D71E0">
            <w:pPr>
              <w:pStyle w:val="a5"/>
              <w:rPr>
                <w:rFonts w:ascii="Times New Roman" w:hAnsi="Times New Roman"/>
                <w:sz w:val="21"/>
                <w:szCs w:val="21"/>
              </w:rPr>
            </w:pPr>
            <w:r>
              <w:rPr>
                <w:rFonts w:ascii="Times New Roman" w:hAnsi="Times New Roman"/>
                <w:sz w:val="21"/>
                <w:szCs w:val="21"/>
              </w:rPr>
              <w:t>1</w:t>
            </w:r>
          </w:p>
        </w:tc>
        <w:tc>
          <w:tcPr>
            <w:tcW w:w="3049" w:type="dxa"/>
            <w:vAlign w:val="center"/>
          </w:tcPr>
          <w:p w:rsidR="00A25614" w:rsidRDefault="00A25614" w:rsidP="000D71E0">
            <w:pPr>
              <w:pStyle w:val="a5"/>
              <w:rPr>
                <w:rFonts w:ascii="Times New Roman" w:hAnsi="Times New Roman"/>
                <w:sz w:val="21"/>
                <w:szCs w:val="21"/>
              </w:rPr>
            </w:pPr>
            <w:r>
              <w:rPr>
                <w:rFonts w:ascii="Times New Roman" w:hAnsi="Times New Roman"/>
                <w:sz w:val="21"/>
                <w:szCs w:val="21"/>
              </w:rPr>
              <w:t>行车速度</w:t>
            </w:r>
          </w:p>
        </w:tc>
        <w:tc>
          <w:tcPr>
            <w:tcW w:w="4671" w:type="dxa"/>
            <w:vAlign w:val="center"/>
          </w:tcPr>
          <w:p w:rsidR="00A25614" w:rsidRDefault="00A25614" w:rsidP="000D71E0">
            <w:pPr>
              <w:pStyle w:val="a5"/>
              <w:rPr>
                <w:rFonts w:ascii="Times New Roman" w:hAnsi="Times New Roman"/>
                <w:sz w:val="21"/>
                <w:szCs w:val="21"/>
              </w:rPr>
            </w:pPr>
            <w:r>
              <w:rPr>
                <w:rFonts w:ascii="Times New Roman" w:hAnsi="Times New Roman"/>
                <w:sz w:val="21"/>
                <w:szCs w:val="21"/>
              </w:rPr>
              <w:t>120km/h</w:t>
            </w:r>
          </w:p>
        </w:tc>
      </w:tr>
      <w:tr w:rsidR="00A25614" w:rsidTr="000D71E0">
        <w:trPr>
          <w:trHeight w:val="317"/>
          <w:jc w:val="center"/>
        </w:trPr>
        <w:tc>
          <w:tcPr>
            <w:tcW w:w="820" w:type="dxa"/>
            <w:vAlign w:val="center"/>
          </w:tcPr>
          <w:p w:rsidR="00A25614" w:rsidRDefault="00A25614" w:rsidP="000D71E0">
            <w:pPr>
              <w:pStyle w:val="a5"/>
              <w:rPr>
                <w:rFonts w:ascii="Times New Roman" w:hAnsi="Times New Roman"/>
                <w:sz w:val="21"/>
                <w:szCs w:val="21"/>
              </w:rPr>
            </w:pPr>
            <w:r>
              <w:rPr>
                <w:rFonts w:ascii="Times New Roman" w:hAnsi="Times New Roman"/>
                <w:sz w:val="21"/>
                <w:szCs w:val="21"/>
              </w:rPr>
              <w:t>2</w:t>
            </w:r>
          </w:p>
        </w:tc>
        <w:tc>
          <w:tcPr>
            <w:tcW w:w="3049" w:type="dxa"/>
            <w:vAlign w:val="center"/>
          </w:tcPr>
          <w:p w:rsidR="00A25614" w:rsidRDefault="00A25614" w:rsidP="000D71E0">
            <w:pPr>
              <w:pStyle w:val="a5"/>
              <w:rPr>
                <w:rFonts w:ascii="Times New Roman" w:hAnsi="Times New Roman"/>
                <w:sz w:val="21"/>
                <w:szCs w:val="21"/>
              </w:rPr>
            </w:pPr>
            <w:r>
              <w:rPr>
                <w:rFonts w:ascii="Times New Roman" w:hAnsi="Times New Roman"/>
                <w:sz w:val="21"/>
                <w:szCs w:val="21"/>
              </w:rPr>
              <w:t>路基宽度</w:t>
            </w:r>
          </w:p>
        </w:tc>
        <w:tc>
          <w:tcPr>
            <w:tcW w:w="4671" w:type="dxa"/>
            <w:vAlign w:val="center"/>
          </w:tcPr>
          <w:p w:rsidR="00A25614" w:rsidRDefault="00A25614" w:rsidP="000D71E0">
            <w:pPr>
              <w:pStyle w:val="a5"/>
              <w:rPr>
                <w:rFonts w:ascii="Times New Roman" w:hAnsi="Times New Roman"/>
                <w:sz w:val="21"/>
                <w:szCs w:val="21"/>
              </w:rPr>
            </w:pPr>
            <w:r>
              <w:rPr>
                <w:rFonts w:ascii="Times New Roman" w:hAnsi="Times New Roman"/>
                <w:sz w:val="21"/>
                <w:szCs w:val="21"/>
              </w:rPr>
              <w:t>27m</w:t>
            </w:r>
          </w:p>
        </w:tc>
      </w:tr>
      <w:tr w:rsidR="00A25614" w:rsidTr="000D71E0">
        <w:trPr>
          <w:trHeight w:val="317"/>
          <w:jc w:val="center"/>
        </w:trPr>
        <w:tc>
          <w:tcPr>
            <w:tcW w:w="820" w:type="dxa"/>
            <w:vAlign w:val="center"/>
          </w:tcPr>
          <w:p w:rsidR="00A25614" w:rsidRDefault="00A25614" w:rsidP="000D71E0">
            <w:pPr>
              <w:pStyle w:val="a5"/>
              <w:rPr>
                <w:rFonts w:ascii="Times New Roman" w:hAnsi="Times New Roman"/>
                <w:sz w:val="21"/>
                <w:szCs w:val="21"/>
              </w:rPr>
            </w:pPr>
            <w:r>
              <w:rPr>
                <w:rFonts w:ascii="Times New Roman" w:hAnsi="Times New Roman"/>
                <w:sz w:val="21"/>
                <w:szCs w:val="21"/>
              </w:rPr>
              <w:t>3</w:t>
            </w:r>
          </w:p>
        </w:tc>
        <w:tc>
          <w:tcPr>
            <w:tcW w:w="3049" w:type="dxa"/>
            <w:vAlign w:val="center"/>
          </w:tcPr>
          <w:p w:rsidR="00A25614" w:rsidRDefault="00A25614" w:rsidP="000D71E0">
            <w:pPr>
              <w:pStyle w:val="a5"/>
              <w:rPr>
                <w:rFonts w:ascii="Times New Roman" w:hAnsi="Times New Roman"/>
                <w:sz w:val="21"/>
                <w:szCs w:val="21"/>
              </w:rPr>
            </w:pPr>
            <w:r>
              <w:rPr>
                <w:rFonts w:ascii="Times New Roman" w:hAnsi="Times New Roman"/>
                <w:sz w:val="21"/>
                <w:szCs w:val="21"/>
              </w:rPr>
              <w:t>路面宽度</w:t>
            </w:r>
          </w:p>
        </w:tc>
        <w:tc>
          <w:tcPr>
            <w:tcW w:w="4671" w:type="dxa"/>
            <w:vAlign w:val="center"/>
          </w:tcPr>
          <w:p w:rsidR="00A25614" w:rsidRDefault="00A25614" w:rsidP="000D71E0">
            <w:pPr>
              <w:pStyle w:val="a5"/>
              <w:rPr>
                <w:rFonts w:ascii="Times New Roman" w:hAnsi="Times New Roman"/>
                <w:sz w:val="21"/>
                <w:szCs w:val="21"/>
              </w:rPr>
            </w:pPr>
            <w:r>
              <w:rPr>
                <w:rFonts w:ascii="Times New Roman" w:hAnsi="Times New Roman"/>
                <w:sz w:val="21"/>
                <w:szCs w:val="21"/>
              </w:rPr>
              <w:t>23.5m</w:t>
            </w:r>
          </w:p>
        </w:tc>
      </w:tr>
      <w:tr w:rsidR="00A25614" w:rsidTr="000D71E0">
        <w:trPr>
          <w:trHeight w:val="317"/>
          <w:jc w:val="center"/>
        </w:trPr>
        <w:tc>
          <w:tcPr>
            <w:tcW w:w="820" w:type="dxa"/>
            <w:vAlign w:val="center"/>
          </w:tcPr>
          <w:p w:rsidR="00A25614" w:rsidRDefault="00A25614" w:rsidP="000D71E0">
            <w:pPr>
              <w:pStyle w:val="a5"/>
              <w:rPr>
                <w:rFonts w:ascii="Times New Roman" w:hAnsi="Times New Roman"/>
                <w:sz w:val="21"/>
                <w:szCs w:val="21"/>
              </w:rPr>
            </w:pPr>
            <w:r>
              <w:rPr>
                <w:rFonts w:ascii="Times New Roman" w:hAnsi="Times New Roman"/>
                <w:sz w:val="21"/>
                <w:szCs w:val="21"/>
              </w:rPr>
              <w:t>4</w:t>
            </w:r>
          </w:p>
        </w:tc>
        <w:tc>
          <w:tcPr>
            <w:tcW w:w="3049" w:type="dxa"/>
            <w:vAlign w:val="center"/>
          </w:tcPr>
          <w:p w:rsidR="00A25614" w:rsidRDefault="00A25614" w:rsidP="000D71E0">
            <w:pPr>
              <w:pStyle w:val="a5"/>
              <w:rPr>
                <w:rFonts w:ascii="Times New Roman" w:hAnsi="Times New Roman"/>
                <w:sz w:val="21"/>
                <w:szCs w:val="21"/>
              </w:rPr>
            </w:pPr>
            <w:r>
              <w:rPr>
                <w:rFonts w:ascii="Times New Roman" w:hAnsi="Times New Roman"/>
                <w:sz w:val="21"/>
                <w:szCs w:val="21"/>
              </w:rPr>
              <w:t>路面结构形式</w:t>
            </w:r>
          </w:p>
        </w:tc>
        <w:tc>
          <w:tcPr>
            <w:tcW w:w="4671" w:type="dxa"/>
            <w:vAlign w:val="center"/>
          </w:tcPr>
          <w:p w:rsidR="00A25614" w:rsidRDefault="00A25614" w:rsidP="000D71E0">
            <w:pPr>
              <w:pStyle w:val="a5"/>
              <w:rPr>
                <w:rFonts w:ascii="Times New Roman" w:hAnsi="Times New Roman"/>
                <w:sz w:val="21"/>
                <w:szCs w:val="21"/>
              </w:rPr>
            </w:pPr>
            <w:r>
              <w:rPr>
                <w:rFonts w:ascii="Times New Roman" w:hAnsi="Times New Roman"/>
                <w:sz w:val="21"/>
                <w:szCs w:val="21"/>
              </w:rPr>
              <w:t>沥青混凝土路面</w:t>
            </w:r>
          </w:p>
        </w:tc>
      </w:tr>
      <w:tr w:rsidR="00A25614" w:rsidTr="000D71E0">
        <w:trPr>
          <w:trHeight w:val="317"/>
          <w:jc w:val="center"/>
        </w:trPr>
        <w:tc>
          <w:tcPr>
            <w:tcW w:w="820" w:type="dxa"/>
            <w:vAlign w:val="center"/>
          </w:tcPr>
          <w:p w:rsidR="00A25614" w:rsidRDefault="00A25614" w:rsidP="000D71E0">
            <w:pPr>
              <w:pStyle w:val="a5"/>
              <w:rPr>
                <w:rFonts w:ascii="Times New Roman" w:hAnsi="Times New Roman"/>
                <w:sz w:val="21"/>
                <w:szCs w:val="21"/>
              </w:rPr>
            </w:pPr>
            <w:r>
              <w:rPr>
                <w:rFonts w:ascii="Times New Roman" w:hAnsi="Times New Roman"/>
                <w:sz w:val="21"/>
                <w:szCs w:val="21"/>
              </w:rPr>
              <w:t>5</w:t>
            </w:r>
          </w:p>
        </w:tc>
        <w:tc>
          <w:tcPr>
            <w:tcW w:w="3049" w:type="dxa"/>
            <w:vAlign w:val="center"/>
          </w:tcPr>
          <w:p w:rsidR="00A25614" w:rsidRDefault="00A25614" w:rsidP="000D71E0">
            <w:pPr>
              <w:pStyle w:val="a5"/>
              <w:rPr>
                <w:rFonts w:ascii="Times New Roman" w:hAnsi="Times New Roman"/>
                <w:sz w:val="21"/>
                <w:szCs w:val="21"/>
              </w:rPr>
            </w:pPr>
            <w:r>
              <w:rPr>
                <w:rFonts w:ascii="Times New Roman" w:hAnsi="Times New Roman"/>
                <w:sz w:val="21"/>
                <w:szCs w:val="21"/>
              </w:rPr>
              <w:t>行车道宽</w:t>
            </w:r>
          </w:p>
        </w:tc>
        <w:tc>
          <w:tcPr>
            <w:tcW w:w="4671" w:type="dxa"/>
            <w:vAlign w:val="center"/>
          </w:tcPr>
          <w:p w:rsidR="00A25614" w:rsidRDefault="00A25614" w:rsidP="000D71E0">
            <w:pPr>
              <w:pStyle w:val="a5"/>
              <w:rPr>
                <w:rFonts w:ascii="Times New Roman" w:hAnsi="Times New Roman"/>
                <w:sz w:val="21"/>
                <w:szCs w:val="21"/>
              </w:rPr>
            </w:pPr>
            <w:r>
              <w:rPr>
                <w:rFonts w:ascii="Times New Roman" w:hAnsi="Times New Roman"/>
                <w:sz w:val="21"/>
                <w:szCs w:val="21"/>
              </w:rPr>
              <w:t>2×2×3.75m</w:t>
            </w:r>
          </w:p>
        </w:tc>
      </w:tr>
      <w:tr w:rsidR="00A25614" w:rsidTr="000D71E0">
        <w:trPr>
          <w:trHeight w:val="317"/>
          <w:jc w:val="center"/>
        </w:trPr>
        <w:tc>
          <w:tcPr>
            <w:tcW w:w="820" w:type="dxa"/>
            <w:vAlign w:val="center"/>
          </w:tcPr>
          <w:p w:rsidR="00A25614" w:rsidRDefault="00A25614" w:rsidP="000D71E0">
            <w:pPr>
              <w:pStyle w:val="a5"/>
              <w:rPr>
                <w:rFonts w:ascii="Times New Roman" w:hAnsi="Times New Roman"/>
                <w:sz w:val="21"/>
                <w:szCs w:val="21"/>
              </w:rPr>
            </w:pPr>
            <w:r>
              <w:rPr>
                <w:rFonts w:ascii="Times New Roman" w:hAnsi="Times New Roman"/>
                <w:sz w:val="21"/>
                <w:szCs w:val="21"/>
              </w:rPr>
              <w:t>6</w:t>
            </w:r>
          </w:p>
        </w:tc>
        <w:tc>
          <w:tcPr>
            <w:tcW w:w="3049" w:type="dxa"/>
            <w:vAlign w:val="center"/>
          </w:tcPr>
          <w:p w:rsidR="00A25614" w:rsidRDefault="00A25614" w:rsidP="000D71E0">
            <w:pPr>
              <w:pStyle w:val="a5"/>
              <w:rPr>
                <w:rFonts w:ascii="Times New Roman" w:hAnsi="Times New Roman"/>
                <w:sz w:val="21"/>
                <w:szCs w:val="21"/>
              </w:rPr>
            </w:pPr>
            <w:r>
              <w:rPr>
                <w:rFonts w:ascii="Times New Roman" w:hAnsi="Times New Roman"/>
                <w:sz w:val="21"/>
                <w:szCs w:val="21"/>
              </w:rPr>
              <w:t>中央分隔带宽</w:t>
            </w:r>
          </w:p>
        </w:tc>
        <w:tc>
          <w:tcPr>
            <w:tcW w:w="4671" w:type="dxa"/>
            <w:vAlign w:val="center"/>
          </w:tcPr>
          <w:p w:rsidR="00A25614" w:rsidRDefault="00A25614" w:rsidP="000D71E0">
            <w:pPr>
              <w:pStyle w:val="a5"/>
              <w:rPr>
                <w:rFonts w:ascii="Times New Roman" w:hAnsi="Times New Roman"/>
                <w:sz w:val="21"/>
                <w:szCs w:val="21"/>
              </w:rPr>
            </w:pPr>
            <w:r>
              <w:rPr>
                <w:rFonts w:ascii="Times New Roman" w:hAnsi="Times New Roman"/>
                <w:sz w:val="21"/>
                <w:szCs w:val="21"/>
              </w:rPr>
              <w:t>3m</w:t>
            </w:r>
          </w:p>
        </w:tc>
      </w:tr>
      <w:tr w:rsidR="00A25614" w:rsidTr="000D71E0">
        <w:trPr>
          <w:trHeight w:val="317"/>
          <w:jc w:val="center"/>
        </w:trPr>
        <w:tc>
          <w:tcPr>
            <w:tcW w:w="820" w:type="dxa"/>
            <w:vAlign w:val="center"/>
          </w:tcPr>
          <w:p w:rsidR="00A25614" w:rsidRDefault="00A25614" w:rsidP="000D71E0">
            <w:pPr>
              <w:pStyle w:val="a5"/>
              <w:rPr>
                <w:rFonts w:ascii="Times New Roman" w:hAnsi="Times New Roman"/>
                <w:sz w:val="21"/>
                <w:szCs w:val="21"/>
              </w:rPr>
            </w:pPr>
            <w:r>
              <w:rPr>
                <w:rFonts w:ascii="Times New Roman" w:hAnsi="Times New Roman"/>
                <w:sz w:val="21"/>
                <w:szCs w:val="21"/>
              </w:rPr>
              <w:t>7</w:t>
            </w:r>
          </w:p>
        </w:tc>
        <w:tc>
          <w:tcPr>
            <w:tcW w:w="3049" w:type="dxa"/>
            <w:vAlign w:val="center"/>
          </w:tcPr>
          <w:p w:rsidR="00A25614" w:rsidRDefault="00A25614" w:rsidP="000D71E0">
            <w:pPr>
              <w:pStyle w:val="a5"/>
              <w:rPr>
                <w:rFonts w:ascii="Times New Roman" w:hAnsi="Times New Roman"/>
                <w:sz w:val="21"/>
                <w:szCs w:val="21"/>
              </w:rPr>
            </w:pPr>
            <w:r>
              <w:rPr>
                <w:rFonts w:ascii="Times New Roman" w:hAnsi="Times New Roman"/>
                <w:sz w:val="21"/>
                <w:szCs w:val="21"/>
              </w:rPr>
              <w:t>硬路肩宽</w:t>
            </w:r>
          </w:p>
        </w:tc>
        <w:tc>
          <w:tcPr>
            <w:tcW w:w="4671" w:type="dxa"/>
            <w:vAlign w:val="center"/>
          </w:tcPr>
          <w:p w:rsidR="00A25614" w:rsidRDefault="00A25614" w:rsidP="000D71E0">
            <w:pPr>
              <w:pStyle w:val="a5"/>
              <w:rPr>
                <w:rFonts w:ascii="Times New Roman" w:hAnsi="Times New Roman"/>
                <w:sz w:val="21"/>
                <w:szCs w:val="21"/>
              </w:rPr>
            </w:pPr>
            <w:r>
              <w:rPr>
                <w:rFonts w:ascii="Times New Roman" w:hAnsi="Times New Roman"/>
                <w:sz w:val="21"/>
                <w:szCs w:val="21"/>
              </w:rPr>
              <w:t>2×3m</w:t>
            </w:r>
          </w:p>
        </w:tc>
      </w:tr>
      <w:tr w:rsidR="00A25614" w:rsidTr="000D71E0">
        <w:trPr>
          <w:trHeight w:val="317"/>
          <w:jc w:val="center"/>
        </w:trPr>
        <w:tc>
          <w:tcPr>
            <w:tcW w:w="820" w:type="dxa"/>
            <w:vAlign w:val="center"/>
          </w:tcPr>
          <w:p w:rsidR="00A25614" w:rsidRDefault="00A25614" w:rsidP="000D71E0">
            <w:pPr>
              <w:pStyle w:val="a5"/>
              <w:rPr>
                <w:rFonts w:ascii="Times New Roman" w:hAnsi="Times New Roman"/>
                <w:sz w:val="21"/>
                <w:szCs w:val="21"/>
              </w:rPr>
            </w:pPr>
            <w:r>
              <w:rPr>
                <w:rFonts w:ascii="Times New Roman" w:hAnsi="Times New Roman"/>
                <w:sz w:val="21"/>
                <w:szCs w:val="21"/>
              </w:rPr>
              <w:t>8</w:t>
            </w:r>
          </w:p>
        </w:tc>
        <w:tc>
          <w:tcPr>
            <w:tcW w:w="3049" w:type="dxa"/>
            <w:vAlign w:val="center"/>
          </w:tcPr>
          <w:p w:rsidR="00A25614" w:rsidRDefault="00A25614" w:rsidP="000D71E0">
            <w:pPr>
              <w:pStyle w:val="a5"/>
              <w:rPr>
                <w:rFonts w:ascii="Times New Roman" w:hAnsi="Times New Roman"/>
                <w:sz w:val="21"/>
                <w:szCs w:val="21"/>
              </w:rPr>
            </w:pPr>
            <w:r>
              <w:rPr>
                <w:rFonts w:ascii="Times New Roman" w:hAnsi="Times New Roman"/>
                <w:sz w:val="21"/>
                <w:szCs w:val="21"/>
              </w:rPr>
              <w:t>土路肩宽</w:t>
            </w:r>
          </w:p>
        </w:tc>
        <w:tc>
          <w:tcPr>
            <w:tcW w:w="4671" w:type="dxa"/>
            <w:vAlign w:val="center"/>
          </w:tcPr>
          <w:p w:rsidR="00A25614" w:rsidRDefault="00A25614" w:rsidP="000D71E0">
            <w:pPr>
              <w:pStyle w:val="a5"/>
              <w:rPr>
                <w:rFonts w:ascii="Times New Roman" w:hAnsi="Times New Roman"/>
                <w:sz w:val="21"/>
                <w:szCs w:val="21"/>
              </w:rPr>
            </w:pPr>
            <w:r>
              <w:rPr>
                <w:rFonts w:ascii="Times New Roman" w:hAnsi="Times New Roman"/>
                <w:sz w:val="21"/>
                <w:szCs w:val="21"/>
              </w:rPr>
              <w:t>2×0.75m</w:t>
            </w:r>
          </w:p>
        </w:tc>
      </w:tr>
      <w:tr w:rsidR="00A25614" w:rsidTr="000D71E0">
        <w:trPr>
          <w:trHeight w:val="317"/>
          <w:jc w:val="center"/>
        </w:trPr>
        <w:tc>
          <w:tcPr>
            <w:tcW w:w="820" w:type="dxa"/>
            <w:vAlign w:val="center"/>
          </w:tcPr>
          <w:p w:rsidR="00A25614" w:rsidRDefault="00A25614" w:rsidP="000D71E0">
            <w:pPr>
              <w:pStyle w:val="a5"/>
              <w:rPr>
                <w:rFonts w:ascii="Times New Roman" w:hAnsi="Times New Roman"/>
                <w:sz w:val="21"/>
                <w:szCs w:val="21"/>
              </w:rPr>
            </w:pPr>
            <w:r>
              <w:rPr>
                <w:rFonts w:ascii="Times New Roman" w:hAnsi="Times New Roman"/>
                <w:sz w:val="21"/>
                <w:szCs w:val="21"/>
              </w:rPr>
              <w:t>9</w:t>
            </w:r>
          </w:p>
        </w:tc>
        <w:tc>
          <w:tcPr>
            <w:tcW w:w="3049" w:type="dxa"/>
            <w:vAlign w:val="center"/>
          </w:tcPr>
          <w:p w:rsidR="00A25614" w:rsidRDefault="00A25614" w:rsidP="000D71E0">
            <w:pPr>
              <w:pStyle w:val="a5"/>
              <w:rPr>
                <w:rFonts w:ascii="Times New Roman" w:hAnsi="Times New Roman"/>
                <w:sz w:val="21"/>
                <w:szCs w:val="21"/>
              </w:rPr>
            </w:pPr>
            <w:r>
              <w:rPr>
                <w:rFonts w:ascii="Times New Roman" w:hAnsi="Times New Roman"/>
                <w:sz w:val="21"/>
                <w:szCs w:val="21"/>
              </w:rPr>
              <w:t>桥梁设计荷载</w:t>
            </w:r>
          </w:p>
        </w:tc>
        <w:tc>
          <w:tcPr>
            <w:tcW w:w="4671" w:type="dxa"/>
            <w:vAlign w:val="center"/>
          </w:tcPr>
          <w:p w:rsidR="00A25614" w:rsidRDefault="00A25614" w:rsidP="000D71E0">
            <w:pPr>
              <w:pStyle w:val="a5"/>
              <w:rPr>
                <w:rFonts w:ascii="Times New Roman" w:hAnsi="Times New Roman"/>
                <w:sz w:val="21"/>
                <w:szCs w:val="21"/>
              </w:rPr>
            </w:pPr>
            <w:r>
              <w:rPr>
                <w:rFonts w:ascii="Times New Roman" w:hAnsi="Times New Roman"/>
                <w:sz w:val="21"/>
                <w:szCs w:val="21"/>
              </w:rPr>
              <w:t>公路</w:t>
            </w:r>
            <w:r>
              <w:rPr>
                <w:rFonts w:ascii="Times New Roman" w:hAnsi="Times New Roman"/>
                <w:sz w:val="21"/>
                <w:szCs w:val="21"/>
              </w:rPr>
              <w:t>Ⅰ</w:t>
            </w:r>
            <w:r>
              <w:rPr>
                <w:rFonts w:ascii="Times New Roman" w:hAnsi="Times New Roman"/>
                <w:sz w:val="21"/>
                <w:szCs w:val="21"/>
              </w:rPr>
              <w:t>级</w:t>
            </w:r>
          </w:p>
        </w:tc>
      </w:tr>
    </w:tbl>
    <w:p w:rsidR="00A25614" w:rsidRDefault="00A25614" w:rsidP="00A25614">
      <w:pPr>
        <w:ind w:left="570"/>
        <w:rPr>
          <w:rFonts w:ascii="宋体" w:hAnsi="宋体" w:cs="宋体" w:hint="eastAsia"/>
          <w:sz w:val="28"/>
          <w:szCs w:val="28"/>
        </w:rPr>
      </w:pPr>
      <w:r>
        <w:rPr>
          <w:rFonts w:ascii="宋体" w:hAnsi="宋体" w:cs="宋体" w:hint="eastAsia"/>
          <w:sz w:val="28"/>
          <w:szCs w:val="28"/>
        </w:rPr>
        <w:t>3 、招标标的项目及相关工程内容:</w:t>
      </w:r>
    </w:p>
    <w:p w:rsidR="00A25614" w:rsidRDefault="00A25614" w:rsidP="00A25614">
      <w:pPr>
        <w:ind w:firstLine="570"/>
        <w:rPr>
          <w:rFonts w:ascii="宋体" w:hAnsi="宋体" w:cs="宋体" w:hint="eastAsia"/>
          <w:sz w:val="28"/>
          <w:szCs w:val="28"/>
        </w:rPr>
      </w:pPr>
      <w:r>
        <w:rPr>
          <w:rFonts w:ascii="宋体" w:hAnsi="宋体" w:cs="宋体" w:hint="eastAsia"/>
          <w:sz w:val="28"/>
          <w:szCs w:val="28"/>
        </w:rPr>
        <w:t>根据本项目工程规模及集团公司对项目部的建设要求，依照标准化施工要求及前期工程规划，周南高速周驿段建设全线规划一个大项目部、五个项目经理部（每个项目经理部分别下设两个工区），每个项目按工区划分，本次招标为TJ4A、TJ4B标段所用的石灰，具体数量如下：</w:t>
      </w:r>
      <w:bookmarkStart w:id="4" w:name="_Toc7730"/>
      <w:bookmarkStart w:id="5" w:name="_Toc475626487"/>
      <w:bookmarkStart w:id="6" w:name="_Toc11965"/>
    </w:p>
    <w:tbl>
      <w:tblPr>
        <w:tblW w:w="0" w:type="auto"/>
        <w:tblLayout w:type="fixed"/>
        <w:tblCellMar>
          <w:top w:w="15" w:type="dxa"/>
          <w:left w:w="15" w:type="dxa"/>
          <w:bottom w:w="15" w:type="dxa"/>
          <w:right w:w="15" w:type="dxa"/>
        </w:tblCellMar>
        <w:tblLook w:val="0000"/>
      </w:tblPr>
      <w:tblGrid>
        <w:gridCol w:w="1016"/>
        <w:gridCol w:w="1464"/>
        <w:gridCol w:w="1504"/>
        <w:gridCol w:w="4736"/>
      </w:tblGrid>
      <w:tr w:rsidR="00A25614" w:rsidTr="000D71E0">
        <w:trPr>
          <w:trHeight w:val="330"/>
        </w:trPr>
        <w:tc>
          <w:tcPr>
            <w:tcW w:w="1016" w:type="dxa"/>
            <w:tcBorders>
              <w:top w:val="single" w:sz="4" w:space="0" w:color="000000"/>
              <w:left w:val="single" w:sz="4" w:space="0" w:color="000000"/>
              <w:bottom w:val="single" w:sz="4" w:space="0" w:color="000000"/>
              <w:right w:val="single" w:sz="4" w:space="0" w:color="000000"/>
            </w:tcBorders>
            <w:vAlign w:val="center"/>
          </w:tcPr>
          <w:p w:rsidR="00A25614" w:rsidRDefault="00A25614" w:rsidP="000D71E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rPr>
              <w:t>标段</w:t>
            </w:r>
          </w:p>
        </w:tc>
        <w:tc>
          <w:tcPr>
            <w:tcW w:w="1464" w:type="dxa"/>
            <w:tcBorders>
              <w:top w:val="single" w:sz="4" w:space="0" w:color="000000"/>
              <w:left w:val="single" w:sz="4" w:space="0" w:color="000000"/>
              <w:bottom w:val="single" w:sz="4" w:space="0" w:color="000000"/>
              <w:right w:val="single" w:sz="4" w:space="0" w:color="000000"/>
            </w:tcBorders>
            <w:vAlign w:val="center"/>
          </w:tcPr>
          <w:p w:rsidR="00A25614" w:rsidRDefault="00A25614" w:rsidP="000D71E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rPr>
              <w:t>材料名称</w:t>
            </w:r>
          </w:p>
        </w:tc>
        <w:tc>
          <w:tcPr>
            <w:tcW w:w="1504" w:type="dxa"/>
            <w:tcBorders>
              <w:top w:val="single" w:sz="4" w:space="0" w:color="000000"/>
              <w:left w:val="single" w:sz="4" w:space="0" w:color="000000"/>
              <w:bottom w:val="single" w:sz="4" w:space="0" w:color="000000"/>
              <w:right w:val="single" w:sz="4" w:space="0" w:color="000000"/>
            </w:tcBorders>
            <w:vAlign w:val="center"/>
          </w:tcPr>
          <w:p w:rsidR="00A25614" w:rsidRDefault="00A25614" w:rsidP="000D71E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rPr>
              <w:t>数量（万吨）</w:t>
            </w:r>
          </w:p>
        </w:tc>
        <w:tc>
          <w:tcPr>
            <w:tcW w:w="4736" w:type="dxa"/>
            <w:tcBorders>
              <w:top w:val="single" w:sz="4" w:space="0" w:color="000000"/>
              <w:left w:val="single" w:sz="4" w:space="0" w:color="000000"/>
              <w:bottom w:val="single" w:sz="4" w:space="0" w:color="000000"/>
              <w:right w:val="single" w:sz="4" w:space="0" w:color="000000"/>
            </w:tcBorders>
            <w:vAlign w:val="center"/>
          </w:tcPr>
          <w:p w:rsidR="00A25614" w:rsidRDefault="00A25614" w:rsidP="000D71E0">
            <w:pPr>
              <w:widowControl/>
              <w:jc w:val="left"/>
              <w:textAlignment w:val="center"/>
              <w:rPr>
                <w:rFonts w:ascii="宋体" w:hAnsi="宋体" w:cs="宋体" w:hint="eastAsia"/>
                <w:color w:val="000000"/>
                <w:sz w:val="22"/>
                <w:szCs w:val="22"/>
              </w:rPr>
            </w:pPr>
            <w:r>
              <w:rPr>
                <w:rFonts w:ascii="宋体" w:hAnsi="宋体" w:cs="宋体" w:hint="eastAsia"/>
                <w:color w:val="000000"/>
                <w:kern w:val="0"/>
                <w:sz w:val="22"/>
                <w:szCs w:val="22"/>
                <w:lang/>
              </w:rPr>
              <w:t>交货地</w:t>
            </w:r>
          </w:p>
        </w:tc>
      </w:tr>
      <w:tr w:rsidR="00A25614" w:rsidTr="000D71E0">
        <w:trPr>
          <w:trHeight w:val="330"/>
        </w:trPr>
        <w:tc>
          <w:tcPr>
            <w:tcW w:w="1016" w:type="dxa"/>
            <w:tcBorders>
              <w:top w:val="single" w:sz="4" w:space="0" w:color="000000"/>
              <w:left w:val="single" w:sz="4" w:space="0" w:color="000000"/>
              <w:bottom w:val="single" w:sz="4" w:space="0" w:color="000000"/>
              <w:right w:val="single" w:sz="4" w:space="0" w:color="000000"/>
            </w:tcBorders>
            <w:vAlign w:val="center"/>
          </w:tcPr>
          <w:p w:rsidR="00A25614" w:rsidRDefault="00A25614" w:rsidP="000D71E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rPr>
              <w:t>4A</w:t>
            </w:r>
          </w:p>
        </w:tc>
        <w:tc>
          <w:tcPr>
            <w:tcW w:w="1464" w:type="dxa"/>
            <w:tcBorders>
              <w:top w:val="single" w:sz="4" w:space="0" w:color="000000"/>
              <w:left w:val="single" w:sz="4" w:space="0" w:color="000000"/>
              <w:bottom w:val="single" w:sz="4" w:space="0" w:color="000000"/>
              <w:right w:val="single" w:sz="4" w:space="0" w:color="000000"/>
            </w:tcBorders>
            <w:vAlign w:val="center"/>
          </w:tcPr>
          <w:p w:rsidR="00A25614" w:rsidRDefault="00A25614" w:rsidP="000D71E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rPr>
              <w:t>石灰</w:t>
            </w:r>
          </w:p>
        </w:tc>
        <w:tc>
          <w:tcPr>
            <w:tcW w:w="1504" w:type="dxa"/>
            <w:tcBorders>
              <w:top w:val="single" w:sz="4" w:space="0" w:color="000000"/>
              <w:left w:val="single" w:sz="4" w:space="0" w:color="000000"/>
              <w:bottom w:val="single" w:sz="4" w:space="0" w:color="000000"/>
              <w:right w:val="single" w:sz="4" w:space="0" w:color="000000"/>
            </w:tcBorders>
            <w:vAlign w:val="center"/>
          </w:tcPr>
          <w:p w:rsidR="00A25614" w:rsidRDefault="00A25614" w:rsidP="000D71E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rPr>
              <w:t>12</w:t>
            </w:r>
          </w:p>
        </w:tc>
        <w:tc>
          <w:tcPr>
            <w:tcW w:w="4736" w:type="dxa"/>
            <w:tcBorders>
              <w:top w:val="single" w:sz="4" w:space="0" w:color="000000"/>
              <w:left w:val="single" w:sz="4" w:space="0" w:color="000000"/>
              <w:bottom w:val="single" w:sz="4" w:space="0" w:color="000000"/>
              <w:right w:val="single" w:sz="4" w:space="0" w:color="000000"/>
            </w:tcBorders>
            <w:vAlign w:val="center"/>
          </w:tcPr>
          <w:p w:rsidR="00A25614" w:rsidRDefault="00A25614" w:rsidP="000D71E0">
            <w:pPr>
              <w:widowControl/>
              <w:jc w:val="left"/>
              <w:textAlignment w:val="center"/>
              <w:rPr>
                <w:rFonts w:ascii="宋体" w:hAnsi="宋体" w:cs="宋体" w:hint="eastAsia"/>
                <w:color w:val="000000"/>
                <w:szCs w:val="21"/>
              </w:rPr>
            </w:pPr>
            <w:r>
              <w:rPr>
                <w:rFonts w:ascii="宋体" w:hAnsi="宋体" w:cs="宋体" w:hint="eastAsia"/>
                <w:color w:val="000000"/>
                <w:kern w:val="0"/>
                <w:szCs w:val="21"/>
                <w:lang/>
              </w:rPr>
              <w:t>4A工区施工段（项目部所在地：遂平县和兴镇和兴村107国道东</w:t>
            </w:r>
            <w:r>
              <w:rPr>
                <w:color w:val="000000"/>
                <w:kern w:val="0"/>
                <w:szCs w:val="21"/>
                <w:lang/>
              </w:rPr>
              <w:t>1</w:t>
            </w:r>
            <w:r>
              <w:rPr>
                <w:rFonts w:ascii="宋体" w:hAnsi="宋体" w:cs="宋体" w:hint="eastAsia"/>
                <w:color w:val="000000"/>
                <w:kern w:val="0"/>
                <w:szCs w:val="21"/>
                <w:lang/>
              </w:rPr>
              <w:t>公里）</w:t>
            </w:r>
          </w:p>
        </w:tc>
      </w:tr>
      <w:tr w:rsidR="00A25614" w:rsidTr="000D71E0">
        <w:trPr>
          <w:trHeight w:val="330"/>
        </w:trPr>
        <w:tc>
          <w:tcPr>
            <w:tcW w:w="1016" w:type="dxa"/>
            <w:tcBorders>
              <w:top w:val="single" w:sz="4" w:space="0" w:color="000000"/>
              <w:left w:val="single" w:sz="4" w:space="0" w:color="000000"/>
              <w:bottom w:val="single" w:sz="4" w:space="0" w:color="000000"/>
              <w:right w:val="single" w:sz="4" w:space="0" w:color="000000"/>
            </w:tcBorders>
            <w:vAlign w:val="center"/>
          </w:tcPr>
          <w:p w:rsidR="00A25614" w:rsidRDefault="00A25614" w:rsidP="000D71E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rPr>
              <w:t>4B</w:t>
            </w:r>
          </w:p>
        </w:tc>
        <w:tc>
          <w:tcPr>
            <w:tcW w:w="1464" w:type="dxa"/>
            <w:tcBorders>
              <w:top w:val="single" w:sz="4" w:space="0" w:color="000000"/>
              <w:left w:val="single" w:sz="4" w:space="0" w:color="000000"/>
              <w:bottom w:val="single" w:sz="4" w:space="0" w:color="000000"/>
              <w:right w:val="single" w:sz="4" w:space="0" w:color="000000"/>
            </w:tcBorders>
            <w:vAlign w:val="center"/>
          </w:tcPr>
          <w:p w:rsidR="00A25614" w:rsidRDefault="00A25614" w:rsidP="000D71E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rPr>
              <w:t>石灰</w:t>
            </w:r>
          </w:p>
        </w:tc>
        <w:tc>
          <w:tcPr>
            <w:tcW w:w="1504" w:type="dxa"/>
            <w:tcBorders>
              <w:top w:val="single" w:sz="4" w:space="0" w:color="000000"/>
              <w:left w:val="single" w:sz="4" w:space="0" w:color="000000"/>
              <w:bottom w:val="single" w:sz="4" w:space="0" w:color="000000"/>
              <w:right w:val="single" w:sz="4" w:space="0" w:color="000000"/>
            </w:tcBorders>
            <w:vAlign w:val="center"/>
          </w:tcPr>
          <w:p w:rsidR="00A25614" w:rsidRDefault="00A25614" w:rsidP="000D71E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rPr>
              <w:t>4.2</w:t>
            </w:r>
          </w:p>
        </w:tc>
        <w:tc>
          <w:tcPr>
            <w:tcW w:w="4736" w:type="dxa"/>
            <w:tcBorders>
              <w:top w:val="single" w:sz="4" w:space="0" w:color="000000"/>
              <w:left w:val="single" w:sz="4" w:space="0" w:color="000000"/>
              <w:bottom w:val="single" w:sz="4" w:space="0" w:color="000000"/>
              <w:right w:val="single" w:sz="4" w:space="0" w:color="000000"/>
            </w:tcBorders>
            <w:vAlign w:val="center"/>
          </w:tcPr>
          <w:p w:rsidR="00A25614" w:rsidRDefault="00A25614" w:rsidP="000D71E0">
            <w:pPr>
              <w:widowControl/>
              <w:textAlignment w:val="center"/>
              <w:rPr>
                <w:rFonts w:ascii="宋体" w:hAnsi="宋体" w:cs="宋体" w:hint="eastAsia"/>
                <w:color w:val="000000"/>
                <w:szCs w:val="21"/>
              </w:rPr>
            </w:pPr>
            <w:r>
              <w:rPr>
                <w:rFonts w:ascii="宋体" w:hAnsi="宋体" w:cs="宋体" w:hint="eastAsia"/>
                <w:color w:val="000000"/>
                <w:kern w:val="0"/>
                <w:szCs w:val="21"/>
                <w:lang/>
              </w:rPr>
              <w:t>4B工区施工段（项目部所在地：遂平县沈寨镇028县道南司庄）</w:t>
            </w:r>
          </w:p>
        </w:tc>
      </w:tr>
      <w:tr w:rsidR="00A25614" w:rsidTr="000D71E0">
        <w:trPr>
          <w:trHeight w:val="340"/>
        </w:trPr>
        <w:tc>
          <w:tcPr>
            <w:tcW w:w="2480" w:type="dxa"/>
            <w:gridSpan w:val="2"/>
            <w:tcBorders>
              <w:top w:val="single" w:sz="4" w:space="0" w:color="000000"/>
              <w:left w:val="single" w:sz="4" w:space="0" w:color="000000"/>
              <w:bottom w:val="single" w:sz="4" w:space="0" w:color="000000"/>
              <w:right w:val="single" w:sz="4" w:space="0" w:color="000000"/>
            </w:tcBorders>
            <w:vAlign w:val="center"/>
          </w:tcPr>
          <w:p w:rsidR="00A25614" w:rsidRDefault="00A25614" w:rsidP="000D71E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rPr>
              <w:t>合计</w:t>
            </w:r>
          </w:p>
        </w:tc>
        <w:tc>
          <w:tcPr>
            <w:tcW w:w="1504" w:type="dxa"/>
            <w:tcBorders>
              <w:top w:val="single" w:sz="4" w:space="0" w:color="000000"/>
              <w:left w:val="single" w:sz="4" w:space="0" w:color="000000"/>
              <w:bottom w:val="single" w:sz="4" w:space="0" w:color="000000"/>
              <w:right w:val="single" w:sz="4" w:space="0" w:color="000000"/>
            </w:tcBorders>
            <w:vAlign w:val="center"/>
          </w:tcPr>
          <w:p w:rsidR="00A25614" w:rsidRDefault="00A25614" w:rsidP="000D71E0">
            <w:pPr>
              <w:widowControl/>
              <w:jc w:val="center"/>
              <w:textAlignment w:val="center"/>
              <w:rPr>
                <w:rFonts w:ascii="宋体" w:hAnsi="宋体" w:cs="宋体" w:hint="eastAsia"/>
                <w:color w:val="000000"/>
                <w:sz w:val="20"/>
                <w:szCs w:val="20"/>
              </w:rPr>
            </w:pPr>
            <w:r>
              <w:rPr>
                <w:rFonts w:ascii="宋体" w:hAnsi="宋体" w:cs="宋体" w:hint="eastAsia"/>
                <w:color w:val="000000"/>
                <w:kern w:val="0"/>
                <w:sz w:val="20"/>
                <w:szCs w:val="20"/>
                <w:lang/>
              </w:rPr>
              <w:t>16.2</w:t>
            </w:r>
          </w:p>
        </w:tc>
        <w:tc>
          <w:tcPr>
            <w:tcW w:w="4736" w:type="dxa"/>
            <w:tcBorders>
              <w:top w:val="single" w:sz="4" w:space="0" w:color="000000"/>
              <w:left w:val="single" w:sz="4" w:space="0" w:color="000000"/>
              <w:bottom w:val="single" w:sz="4" w:space="0" w:color="000000"/>
              <w:right w:val="single" w:sz="4" w:space="0" w:color="000000"/>
            </w:tcBorders>
            <w:vAlign w:val="center"/>
          </w:tcPr>
          <w:p w:rsidR="00A25614" w:rsidRDefault="00A25614" w:rsidP="000D71E0">
            <w:pPr>
              <w:rPr>
                <w:rFonts w:ascii="宋体" w:hAnsi="宋体" w:cs="宋体" w:hint="eastAsia"/>
                <w:color w:val="000000"/>
                <w:sz w:val="22"/>
                <w:szCs w:val="22"/>
              </w:rPr>
            </w:pPr>
          </w:p>
        </w:tc>
      </w:tr>
    </w:tbl>
    <w:p w:rsidR="00A25614" w:rsidRDefault="00A25614" w:rsidP="00A25614">
      <w:pPr>
        <w:outlineLvl w:val="1"/>
        <w:rPr>
          <w:rStyle w:val="2Char"/>
          <w:rFonts w:hint="eastAsia"/>
        </w:rPr>
      </w:pPr>
      <w:r>
        <w:rPr>
          <w:rStyle w:val="2Char"/>
          <w:rFonts w:hint="eastAsia"/>
        </w:rPr>
        <w:t xml:space="preserve">    </w:t>
      </w:r>
      <w:bookmarkStart w:id="7" w:name="_Toc2086"/>
      <w:bookmarkStart w:id="8" w:name="_Toc2225"/>
      <w:r>
        <w:rPr>
          <w:rStyle w:val="2Char"/>
          <w:rFonts w:hint="eastAsia"/>
        </w:rPr>
        <w:t>以上需求量为初步估算，不具有实际效力，仅供投标人</w:t>
      </w:r>
      <w:r>
        <w:rPr>
          <w:rStyle w:val="2Char"/>
          <w:rFonts w:hint="eastAsia"/>
        </w:rPr>
        <w:lastRenderedPageBreak/>
        <w:t>参考。实际需求量依工程实际发生量为准。</w:t>
      </w:r>
      <w:bookmarkEnd w:id="4"/>
      <w:bookmarkEnd w:id="5"/>
      <w:bookmarkEnd w:id="6"/>
      <w:bookmarkEnd w:id="7"/>
      <w:bookmarkEnd w:id="8"/>
    </w:p>
    <w:p w:rsidR="00A25614" w:rsidRDefault="00A25614" w:rsidP="00A25614">
      <w:pPr>
        <w:outlineLvl w:val="1"/>
        <w:rPr>
          <w:rStyle w:val="2Char"/>
          <w:rFonts w:hint="eastAsia"/>
        </w:rPr>
      </w:pPr>
      <w:bookmarkStart w:id="9" w:name="_Toc19154"/>
      <w:r>
        <w:rPr>
          <w:rStyle w:val="2Char"/>
          <w:rFonts w:hint="eastAsia"/>
        </w:rPr>
        <w:t>二、投标人资格要求</w:t>
      </w:r>
      <w:bookmarkEnd w:id="9"/>
    </w:p>
    <w:p w:rsidR="00A25614" w:rsidRDefault="00A25614" w:rsidP="00A25614">
      <w:pPr>
        <w:ind w:firstLineChars="200" w:firstLine="560"/>
        <w:rPr>
          <w:rFonts w:ascii="宋体" w:hAnsi="宋体" w:cs="宋体" w:hint="eastAsia"/>
          <w:sz w:val="28"/>
          <w:szCs w:val="28"/>
        </w:rPr>
      </w:pPr>
      <w:r>
        <w:rPr>
          <w:rFonts w:ascii="宋体" w:hAnsi="宋体" w:cs="宋体" w:hint="eastAsia"/>
          <w:sz w:val="28"/>
          <w:szCs w:val="28"/>
        </w:rPr>
        <w:t>1、注册于中华人民共和国境内，具有独立法人资格，从事石灰生产或销售的企业。</w:t>
      </w:r>
    </w:p>
    <w:p w:rsidR="00A25614" w:rsidRDefault="00A25614" w:rsidP="00A25614">
      <w:pPr>
        <w:widowControl/>
        <w:ind w:firstLineChars="200" w:firstLine="560"/>
        <w:jc w:val="left"/>
        <w:rPr>
          <w:rFonts w:ascii="宋体" w:hAnsi="宋体" w:cs="宋体" w:hint="eastAsia"/>
          <w:sz w:val="28"/>
          <w:szCs w:val="28"/>
        </w:rPr>
      </w:pPr>
      <w:r>
        <w:rPr>
          <w:rFonts w:ascii="宋体" w:hAnsi="宋体" w:cs="宋体" w:hint="eastAsia"/>
          <w:sz w:val="28"/>
          <w:szCs w:val="28"/>
        </w:rPr>
        <w:t>2、投标人应具备：营业执照、税务登记证、组织机构代码证（亦可此三证合一）、开户许可证、增值税一般纳税人资格证书。</w:t>
      </w:r>
    </w:p>
    <w:p w:rsidR="00A25614" w:rsidRDefault="00A25614" w:rsidP="00A25614">
      <w:pPr>
        <w:ind w:firstLineChars="200" w:firstLine="560"/>
        <w:rPr>
          <w:rFonts w:ascii="宋体" w:hAnsi="宋体" w:cs="宋体" w:hint="eastAsia"/>
          <w:sz w:val="28"/>
          <w:szCs w:val="28"/>
        </w:rPr>
      </w:pPr>
      <w:r>
        <w:rPr>
          <w:rFonts w:ascii="宋体" w:hAnsi="宋体" w:cs="宋体" w:hint="eastAsia"/>
          <w:sz w:val="28"/>
          <w:szCs w:val="28"/>
        </w:rPr>
        <w:t>3、若投标人为生产企业，则必须提供3%的增值税专用发票；若投标人为销售企业，则必须提供17%的增值税专用发票。</w:t>
      </w:r>
    </w:p>
    <w:p w:rsidR="00A25614" w:rsidRDefault="00A25614" w:rsidP="00A25614">
      <w:pPr>
        <w:ind w:firstLineChars="200" w:firstLine="560"/>
        <w:rPr>
          <w:rFonts w:ascii="宋体" w:hAnsi="宋体" w:cs="宋体" w:hint="eastAsia"/>
          <w:sz w:val="28"/>
          <w:szCs w:val="28"/>
        </w:rPr>
      </w:pPr>
      <w:r>
        <w:rPr>
          <w:rFonts w:ascii="宋体" w:hAnsi="宋体" w:cs="宋体" w:hint="eastAsia"/>
          <w:sz w:val="28"/>
          <w:szCs w:val="28"/>
        </w:rPr>
        <w:t>4、资金垫付能力最低为200万元（每工区）。</w:t>
      </w:r>
    </w:p>
    <w:p w:rsidR="00A25614" w:rsidRDefault="00A25614" w:rsidP="00A25614">
      <w:pPr>
        <w:ind w:firstLineChars="200" w:firstLine="560"/>
        <w:rPr>
          <w:rFonts w:ascii="宋体" w:hAnsi="宋体" w:cs="宋体" w:hint="eastAsia"/>
          <w:sz w:val="28"/>
          <w:szCs w:val="28"/>
        </w:rPr>
      </w:pPr>
      <w:r>
        <w:rPr>
          <w:rFonts w:ascii="宋体" w:hAnsi="宋体" w:cs="宋体" w:hint="eastAsia"/>
          <w:sz w:val="28"/>
          <w:szCs w:val="28"/>
        </w:rPr>
        <w:t>5、在河南省公路工程局集团有限公司范围内以往合作项目中没有发生过（或正在发生）经济纠纷、不良经营记录、法律诉讼的。</w:t>
      </w:r>
    </w:p>
    <w:p w:rsidR="00A25614" w:rsidRDefault="00A25614" w:rsidP="00A25614">
      <w:pPr>
        <w:ind w:firstLineChars="200" w:firstLine="560"/>
        <w:rPr>
          <w:rFonts w:ascii="宋体" w:hAnsi="宋体" w:cs="宋体" w:hint="eastAsia"/>
          <w:sz w:val="28"/>
          <w:szCs w:val="28"/>
        </w:rPr>
      </w:pPr>
      <w:r>
        <w:rPr>
          <w:rFonts w:ascii="宋体" w:hAnsi="宋体" w:cs="宋体" w:hint="eastAsia"/>
          <w:sz w:val="28"/>
          <w:szCs w:val="28"/>
        </w:rPr>
        <w:t>6、本次招标不接受联合体投标。不允许转包或违法分包。</w:t>
      </w:r>
    </w:p>
    <w:p w:rsidR="00A25614" w:rsidRDefault="00A25614" w:rsidP="00A25614">
      <w:pPr>
        <w:ind w:firstLineChars="200" w:firstLine="560"/>
        <w:rPr>
          <w:rFonts w:ascii="宋体" w:hAnsi="宋体" w:cs="宋体" w:hint="eastAsia"/>
          <w:sz w:val="28"/>
          <w:szCs w:val="28"/>
        </w:rPr>
      </w:pPr>
      <w:r>
        <w:rPr>
          <w:rFonts w:ascii="宋体" w:hAnsi="宋体" w:cs="宋体" w:hint="eastAsia"/>
          <w:sz w:val="28"/>
          <w:szCs w:val="28"/>
        </w:rPr>
        <w:t>7、不接受同一单位的多个授权人进行投标，先到为准。</w:t>
      </w:r>
      <w:bookmarkStart w:id="10" w:name="_Toc410395061"/>
      <w:bookmarkStart w:id="11" w:name="_Toc410380029"/>
      <w:bookmarkStart w:id="12" w:name="_Toc410379823"/>
      <w:bookmarkStart w:id="13" w:name="_Toc398891157"/>
      <w:bookmarkStart w:id="14" w:name="_Toc365973756"/>
    </w:p>
    <w:p w:rsidR="00A25614" w:rsidRDefault="00A25614" w:rsidP="00A25614">
      <w:pPr>
        <w:pStyle w:val="2"/>
        <w:tabs>
          <w:tab w:val="left" w:pos="7620"/>
        </w:tabs>
        <w:rPr>
          <w:rFonts w:hint="eastAsia"/>
        </w:rPr>
      </w:pPr>
      <w:bookmarkStart w:id="15" w:name="_Toc16799"/>
      <w:r>
        <w:rPr>
          <w:rFonts w:hint="eastAsia"/>
        </w:rPr>
        <w:t>三、招标文件的获取</w:t>
      </w:r>
      <w:bookmarkEnd w:id="10"/>
      <w:bookmarkEnd w:id="11"/>
      <w:bookmarkEnd w:id="12"/>
      <w:bookmarkEnd w:id="13"/>
      <w:bookmarkEnd w:id="14"/>
      <w:bookmarkEnd w:id="15"/>
      <w:r>
        <w:tab/>
      </w:r>
    </w:p>
    <w:p w:rsidR="00A25614" w:rsidRDefault="00A25614" w:rsidP="00A25614">
      <w:pPr>
        <w:pStyle w:val="10"/>
        <w:ind w:firstLineChars="200" w:firstLine="560"/>
        <w:rPr>
          <w:rFonts w:ascii="宋体" w:eastAsia="宋体" w:hAnsi="宋体" w:cs="宋体" w:hint="eastAsia"/>
          <w:kern w:val="2"/>
          <w:szCs w:val="28"/>
        </w:rPr>
      </w:pPr>
      <w:bookmarkStart w:id="16" w:name="_Toc365973757"/>
      <w:r>
        <w:rPr>
          <w:rFonts w:ascii="宋体" w:eastAsia="宋体" w:hAnsi="宋体" w:cs="宋体" w:hint="eastAsia"/>
          <w:kern w:val="2"/>
          <w:szCs w:val="28"/>
        </w:rPr>
        <w:t>1、招标人在</w:t>
      </w:r>
      <w:r>
        <w:rPr>
          <w:rFonts w:ascii="宋体" w:eastAsia="宋体" w:hAnsi="宋体" w:cs="宋体" w:hint="eastAsia"/>
          <w:b/>
          <w:kern w:val="2"/>
          <w:szCs w:val="28"/>
        </w:rPr>
        <w:t>2017年2月27日至2017年3月3日</w:t>
      </w:r>
      <w:r>
        <w:rPr>
          <w:rFonts w:ascii="宋体" w:eastAsia="宋体" w:hAnsi="宋体" w:cs="宋体" w:hint="eastAsia"/>
          <w:kern w:val="2"/>
          <w:szCs w:val="28"/>
        </w:rPr>
        <w:t>发出招标公告。</w:t>
      </w:r>
    </w:p>
    <w:p w:rsidR="00A25614" w:rsidRDefault="00A25614" w:rsidP="00A25614">
      <w:pPr>
        <w:ind w:firstLineChars="200" w:firstLine="560"/>
        <w:rPr>
          <w:rFonts w:ascii="宋体" w:hAnsi="宋体" w:cs="宋体" w:hint="eastAsia"/>
          <w:szCs w:val="28"/>
        </w:rPr>
      </w:pPr>
      <w:r>
        <w:rPr>
          <w:rFonts w:ascii="宋体" w:hAnsi="宋体" w:cs="宋体" w:hint="eastAsia"/>
          <w:sz w:val="28"/>
          <w:szCs w:val="28"/>
        </w:rPr>
        <w:t>2、凡有意参加本次招标者，请符合上述条件的投标人于</w:t>
      </w:r>
      <w:r>
        <w:rPr>
          <w:rFonts w:ascii="宋体" w:hAnsi="宋体" w:cs="宋体" w:hint="eastAsia"/>
          <w:b/>
          <w:bCs/>
          <w:sz w:val="28"/>
          <w:szCs w:val="28"/>
          <w:u w:val="single"/>
        </w:rPr>
        <w:t xml:space="preserve">2017年 2月27日至 </w:t>
      </w:r>
      <w:r>
        <w:rPr>
          <w:rFonts w:ascii="宋体" w:hAnsi="宋体" w:cs="宋体" w:hint="eastAsia"/>
          <w:b/>
          <w:bCs/>
          <w:spacing w:val="-20"/>
          <w:sz w:val="28"/>
          <w:szCs w:val="28"/>
          <w:u w:val="single"/>
        </w:rPr>
        <w:t>2017年</w:t>
      </w:r>
      <w:r>
        <w:rPr>
          <w:rFonts w:ascii="宋体" w:hAnsi="宋体" w:cs="宋体" w:hint="eastAsia"/>
          <w:b/>
          <w:bCs/>
          <w:sz w:val="28"/>
          <w:szCs w:val="28"/>
          <w:u w:val="single"/>
        </w:rPr>
        <w:t>3月3日</w:t>
      </w:r>
      <w:r>
        <w:rPr>
          <w:rFonts w:ascii="宋体" w:hAnsi="宋体" w:cs="宋体" w:hint="eastAsia"/>
          <w:b/>
          <w:bCs/>
          <w:spacing w:val="-20"/>
          <w:sz w:val="28"/>
          <w:szCs w:val="28"/>
          <w:u w:val="single"/>
        </w:rPr>
        <w:t>上午8：10分至 11：30分 、下午3：</w:t>
      </w:r>
      <w:r>
        <w:rPr>
          <w:rFonts w:ascii="宋体" w:hAnsi="宋体" w:cs="宋体" w:hint="eastAsia"/>
          <w:b/>
          <w:bCs/>
          <w:spacing w:val="-20"/>
          <w:sz w:val="28"/>
          <w:szCs w:val="28"/>
          <w:u w:val="single"/>
        </w:rPr>
        <w:lastRenderedPageBreak/>
        <w:t>00至5：30 分</w:t>
      </w:r>
      <w:r>
        <w:rPr>
          <w:rFonts w:ascii="宋体" w:hAnsi="宋体" w:cs="宋体" w:hint="eastAsia"/>
          <w:b/>
          <w:bCs/>
          <w:sz w:val="28"/>
          <w:szCs w:val="28"/>
          <w:u w:val="single"/>
        </w:rPr>
        <w:t>（北京时间，节假日除外，下同）</w:t>
      </w:r>
      <w:r>
        <w:rPr>
          <w:rFonts w:ascii="宋体" w:hAnsi="宋体" w:cs="宋体" w:hint="eastAsia"/>
          <w:sz w:val="28"/>
          <w:szCs w:val="28"/>
        </w:rPr>
        <w:t>持营业执照、法人代表身份证或法人授权委托书及被授权人身份证的原件及复印件（原件供招标人查验后返还至投标人；加盖红章的复印件供招标人存档），购买招标文件并签到。</w:t>
      </w:r>
      <w:r>
        <w:rPr>
          <w:rFonts w:ascii="宋体" w:hAnsi="宋体" w:cs="宋体" w:hint="eastAsia"/>
          <w:szCs w:val="28"/>
        </w:rPr>
        <w:t xml:space="preserve">  </w:t>
      </w:r>
    </w:p>
    <w:bookmarkEnd w:id="16"/>
    <w:p w:rsidR="00A25614" w:rsidRDefault="00A25614" w:rsidP="00A25614">
      <w:pPr>
        <w:ind w:leftChars="270" w:left="567"/>
        <w:jc w:val="left"/>
        <w:rPr>
          <w:rFonts w:ascii="宋体" w:hAnsi="宋体" w:cs="宋体" w:hint="eastAsia"/>
          <w:sz w:val="28"/>
          <w:szCs w:val="28"/>
        </w:rPr>
      </w:pPr>
      <w:r>
        <w:rPr>
          <w:rFonts w:ascii="宋体" w:hAnsi="宋体" w:cs="宋体" w:hint="eastAsia"/>
          <w:sz w:val="28"/>
          <w:szCs w:val="28"/>
        </w:rPr>
        <w:t>3、购买招标文件地址为：郑州市二七区中原东路91号三楼307室设材办公室。</w:t>
      </w:r>
    </w:p>
    <w:p w:rsidR="00A25614" w:rsidRDefault="00A25614" w:rsidP="00A25614">
      <w:pPr>
        <w:ind w:leftChars="270" w:left="567"/>
        <w:jc w:val="left"/>
        <w:rPr>
          <w:rFonts w:ascii="宋体" w:hAnsi="宋体" w:cs="宋体" w:hint="eastAsia"/>
          <w:sz w:val="28"/>
          <w:szCs w:val="28"/>
        </w:rPr>
      </w:pPr>
      <w:r>
        <w:rPr>
          <w:rFonts w:ascii="宋体" w:hAnsi="宋体" w:cs="宋体" w:hint="eastAsia"/>
          <w:sz w:val="28"/>
          <w:szCs w:val="28"/>
        </w:rPr>
        <w:t>4、</w:t>
      </w:r>
      <w:r>
        <w:rPr>
          <w:rFonts w:ascii="宋体" w:hAnsi="宋体" w:cs="宋体" w:hint="eastAsia"/>
          <w:b/>
          <w:sz w:val="28"/>
          <w:szCs w:val="28"/>
        </w:rPr>
        <w:t>石灰的标书价格：300元/套（现金支付）。</w:t>
      </w:r>
    </w:p>
    <w:p w:rsidR="00A25614" w:rsidRDefault="00A25614" w:rsidP="00A25614">
      <w:pPr>
        <w:jc w:val="left"/>
        <w:rPr>
          <w:rStyle w:val="2Char"/>
          <w:rFonts w:ascii="宋体" w:hAnsi="宋体" w:cs="宋体" w:hint="eastAsia"/>
          <w:b w:val="0"/>
          <w:bCs w:val="0"/>
          <w:szCs w:val="28"/>
        </w:rPr>
      </w:pPr>
      <w:bookmarkStart w:id="17" w:name="_Toc18650"/>
      <w:r>
        <w:rPr>
          <w:rStyle w:val="2Char"/>
          <w:rFonts w:hint="eastAsia"/>
        </w:rPr>
        <w:t>四、评审办法</w:t>
      </w:r>
      <w:bookmarkEnd w:id="17"/>
      <w:r>
        <w:rPr>
          <w:rFonts w:ascii="宋体" w:hAnsi="宋体" w:cs="宋体" w:hint="eastAsia"/>
          <w:sz w:val="32"/>
          <w:szCs w:val="32"/>
        </w:rPr>
        <w:t>：</w:t>
      </w:r>
      <w:r>
        <w:rPr>
          <w:rFonts w:ascii="宋体" w:hAnsi="宋体" w:cs="宋体" w:hint="eastAsia"/>
          <w:bCs/>
          <w:color w:val="000000"/>
          <w:sz w:val="28"/>
          <w:szCs w:val="28"/>
        </w:rPr>
        <w:t>本次招标采用经评审的最低价法。</w:t>
      </w:r>
      <w:r>
        <w:rPr>
          <w:rFonts w:ascii="宋体" w:hAnsi="宋体" w:cs="宋体" w:hint="eastAsia"/>
          <w:szCs w:val="28"/>
        </w:rPr>
        <w:t xml:space="preserve">                                                                                                                                                                                                                                                                                                                                                                                                                                                                                                                                                                                                                </w:t>
      </w:r>
    </w:p>
    <w:p w:rsidR="00A25614" w:rsidRDefault="00A25614" w:rsidP="00A25614">
      <w:pPr>
        <w:pStyle w:val="2"/>
        <w:rPr>
          <w:rFonts w:hint="eastAsia"/>
        </w:rPr>
      </w:pPr>
      <w:bookmarkStart w:id="18" w:name="_Toc18098"/>
      <w:r>
        <w:rPr>
          <w:rFonts w:hint="eastAsia"/>
        </w:rPr>
        <w:t>五、投标文件的递交及相关事宜</w:t>
      </w:r>
      <w:bookmarkEnd w:id="18"/>
    </w:p>
    <w:p w:rsidR="00A25614" w:rsidRDefault="00A25614" w:rsidP="00A25614">
      <w:pPr>
        <w:rPr>
          <w:rFonts w:ascii="宋体" w:hAnsi="宋体" w:cs="宋体" w:hint="eastAsia"/>
          <w:sz w:val="28"/>
          <w:szCs w:val="28"/>
        </w:rPr>
      </w:pPr>
      <w:r>
        <w:rPr>
          <w:rFonts w:ascii="宋体" w:hAnsi="宋体" w:cs="宋体" w:hint="eastAsia"/>
          <w:szCs w:val="28"/>
        </w:rPr>
        <w:t xml:space="preserve">   </w:t>
      </w:r>
      <w:r>
        <w:rPr>
          <w:rFonts w:ascii="宋体" w:hAnsi="宋体" w:cs="宋体" w:hint="eastAsia"/>
          <w:sz w:val="28"/>
          <w:szCs w:val="28"/>
        </w:rPr>
        <w:t xml:space="preserve">  1、递交投标文件时间：</w:t>
      </w:r>
      <w:r>
        <w:rPr>
          <w:rFonts w:ascii="宋体" w:hAnsi="宋体" w:cs="宋体" w:hint="eastAsia"/>
          <w:b/>
          <w:bCs/>
          <w:sz w:val="28"/>
          <w:szCs w:val="28"/>
        </w:rPr>
        <w:t>2017年3月10日上午8:00:至9:30分（北京时间）</w:t>
      </w:r>
      <w:r>
        <w:rPr>
          <w:rFonts w:ascii="宋体" w:hAnsi="宋体" w:cs="宋体" w:hint="eastAsia"/>
          <w:sz w:val="28"/>
          <w:szCs w:val="28"/>
        </w:rPr>
        <w:t>，其它时间不予受理，超期不候。</w:t>
      </w:r>
    </w:p>
    <w:p w:rsidR="00A25614" w:rsidRDefault="00A25614" w:rsidP="00A25614">
      <w:pPr>
        <w:ind w:firstLine="570"/>
        <w:rPr>
          <w:rFonts w:ascii="宋体" w:hAnsi="宋体" w:cs="宋体" w:hint="eastAsia"/>
          <w:sz w:val="28"/>
          <w:szCs w:val="28"/>
        </w:rPr>
      </w:pPr>
      <w:r>
        <w:rPr>
          <w:rFonts w:ascii="宋体" w:hAnsi="宋体" w:cs="宋体" w:hint="eastAsia"/>
          <w:sz w:val="28"/>
          <w:szCs w:val="28"/>
        </w:rPr>
        <w:t>2、递交投标文件地点：河南省第三公路工程有限公司三楼会议室（郑州市二七区中原东路91号）。</w:t>
      </w:r>
    </w:p>
    <w:p w:rsidR="00A25614" w:rsidRDefault="00A25614" w:rsidP="00A25614">
      <w:pPr>
        <w:pStyle w:val="2"/>
        <w:rPr>
          <w:rFonts w:hint="eastAsia"/>
        </w:rPr>
      </w:pPr>
      <w:bookmarkStart w:id="19" w:name="_Toc20292"/>
      <w:r>
        <w:rPr>
          <w:rFonts w:hint="eastAsia"/>
        </w:rPr>
        <w:t>六、开标时间与地点</w:t>
      </w:r>
      <w:bookmarkEnd w:id="19"/>
    </w:p>
    <w:p w:rsidR="00A25614" w:rsidRDefault="00A25614" w:rsidP="00A25614">
      <w:pPr>
        <w:ind w:firstLineChars="200" w:firstLine="560"/>
        <w:rPr>
          <w:rFonts w:ascii="宋体" w:hAnsi="宋体" w:cs="宋体" w:hint="eastAsia"/>
          <w:sz w:val="28"/>
          <w:szCs w:val="28"/>
        </w:rPr>
      </w:pPr>
      <w:r>
        <w:rPr>
          <w:rFonts w:ascii="宋体" w:hAnsi="宋体" w:cs="宋体" w:hint="eastAsia"/>
          <w:sz w:val="28"/>
          <w:szCs w:val="28"/>
        </w:rPr>
        <w:t>1、招标人将对开标情况做详细记录。</w:t>
      </w:r>
    </w:p>
    <w:p w:rsidR="00A25614" w:rsidRDefault="00A25614" w:rsidP="00A25614">
      <w:pPr>
        <w:ind w:firstLineChars="200" w:firstLine="560"/>
        <w:rPr>
          <w:rFonts w:ascii="宋体" w:hAnsi="宋体" w:cs="宋体" w:hint="eastAsia"/>
          <w:sz w:val="28"/>
          <w:szCs w:val="28"/>
        </w:rPr>
      </w:pPr>
      <w:r>
        <w:rPr>
          <w:rFonts w:ascii="宋体" w:hAnsi="宋体" w:cs="宋体" w:hint="eastAsia"/>
          <w:sz w:val="28"/>
          <w:szCs w:val="28"/>
        </w:rPr>
        <w:t>2、投标人在</w:t>
      </w:r>
      <w:r>
        <w:rPr>
          <w:rFonts w:ascii="宋体" w:hAnsi="宋体" w:cs="宋体" w:hint="eastAsia"/>
          <w:b/>
          <w:bCs/>
          <w:sz w:val="28"/>
          <w:szCs w:val="28"/>
          <w:u w:val="single"/>
        </w:rPr>
        <w:t>2017年3月10日上午9:30分</w:t>
      </w:r>
      <w:r>
        <w:rPr>
          <w:rFonts w:ascii="宋体" w:hAnsi="宋体" w:cs="宋体" w:hint="eastAsia"/>
          <w:sz w:val="28"/>
          <w:szCs w:val="28"/>
        </w:rPr>
        <w:t>整参加开标会。</w:t>
      </w:r>
    </w:p>
    <w:p w:rsidR="00A25614" w:rsidRDefault="00A25614" w:rsidP="00A25614">
      <w:pPr>
        <w:ind w:firstLineChars="200" w:firstLine="560"/>
        <w:rPr>
          <w:rFonts w:ascii="宋体" w:hAnsi="宋体" w:cs="宋体" w:hint="eastAsia"/>
          <w:sz w:val="28"/>
          <w:szCs w:val="28"/>
        </w:rPr>
      </w:pPr>
      <w:r>
        <w:rPr>
          <w:rFonts w:ascii="宋体" w:hAnsi="宋体" w:cs="宋体" w:hint="eastAsia"/>
          <w:sz w:val="28"/>
          <w:szCs w:val="28"/>
        </w:rPr>
        <w:t>3、开标地点：河南省第三公路工程有限公司三楼会议室。</w:t>
      </w:r>
    </w:p>
    <w:p w:rsidR="00A25614" w:rsidRDefault="00A25614" w:rsidP="00A25614">
      <w:pPr>
        <w:pStyle w:val="2"/>
        <w:rPr>
          <w:rFonts w:hint="eastAsia"/>
        </w:rPr>
      </w:pPr>
      <w:bookmarkStart w:id="20" w:name="_Toc14640"/>
      <w:r>
        <w:rPr>
          <w:rFonts w:hint="eastAsia"/>
        </w:rPr>
        <w:lastRenderedPageBreak/>
        <w:t>七、发布公告的媒介</w:t>
      </w:r>
      <w:bookmarkEnd w:id="20"/>
    </w:p>
    <w:p w:rsidR="00A25614" w:rsidRDefault="00A25614" w:rsidP="00A25614">
      <w:pPr>
        <w:ind w:firstLineChars="200" w:firstLine="560"/>
        <w:rPr>
          <w:rFonts w:ascii="宋体" w:hAnsi="宋体" w:cs="宋体" w:hint="eastAsia"/>
          <w:sz w:val="28"/>
          <w:szCs w:val="28"/>
        </w:rPr>
      </w:pPr>
      <w:r>
        <w:rPr>
          <w:rFonts w:ascii="宋体" w:hAnsi="宋体" w:cs="宋体" w:hint="eastAsia"/>
          <w:sz w:val="28"/>
          <w:szCs w:val="28"/>
        </w:rPr>
        <w:t>本次招标公告在河南省公路工程局集团有限公司http://www.gcjjt.com/gcj/招标公告栏发布。</w:t>
      </w:r>
    </w:p>
    <w:p w:rsidR="00A25614" w:rsidRDefault="00A25614" w:rsidP="00A25614">
      <w:pPr>
        <w:pStyle w:val="2"/>
        <w:rPr>
          <w:rFonts w:hint="eastAsia"/>
        </w:rPr>
      </w:pPr>
      <w:r>
        <w:rPr>
          <w:rFonts w:hint="eastAsia"/>
        </w:rPr>
        <w:t xml:space="preserve"> </w:t>
      </w:r>
      <w:bookmarkStart w:id="21" w:name="_Toc4786"/>
      <w:r>
        <w:rPr>
          <w:rFonts w:hint="eastAsia"/>
        </w:rPr>
        <w:t>八、联系方式</w:t>
      </w:r>
      <w:bookmarkEnd w:id="21"/>
    </w:p>
    <w:p w:rsidR="00A25614" w:rsidRDefault="00A25614" w:rsidP="00A25614">
      <w:pPr>
        <w:ind w:firstLineChars="101" w:firstLine="283"/>
        <w:jc w:val="left"/>
        <w:rPr>
          <w:rFonts w:ascii="宋体" w:hAnsi="宋体" w:cs="宋体" w:hint="eastAsia"/>
          <w:sz w:val="28"/>
          <w:szCs w:val="28"/>
        </w:rPr>
      </w:pPr>
      <w:r>
        <w:rPr>
          <w:rFonts w:ascii="宋体" w:hAnsi="宋体" w:cs="宋体" w:hint="eastAsia"/>
          <w:sz w:val="28"/>
          <w:szCs w:val="28"/>
        </w:rPr>
        <w:t xml:space="preserve">   </w:t>
      </w:r>
      <w:r>
        <w:rPr>
          <w:rFonts w:ascii="宋体" w:hAnsi="宋体" w:cs="宋体" w:hint="eastAsia"/>
          <w:b/>
          <w:bCs/>
          <w:sz w:val="28"/>
          <w:szCs w:val="28"/>
        </w:rPr>
        <w:t>1、招标人：</w:t>
      </w:r>
      <w:r>
        <w:rPr>
          <w:rFonts w:ascii="宋体" w:hAnsi="宋体" w:cs="宋体" w:hint="eastAsia"/>
          <w:sz w:val="28"/>
          <w:szCs w:val="28"/>
        </w:rPr>
        <w:t>河南省第三公路工程有限公司</w:t>
      </w:r>
    </w:p>
    <w:p w:rsidR="00A25614" w:rsidRDefault="00A25614" w:rsidP="00A25614">
      <w:pPr>
        <w:ind w:leftChars="338" w:left="710"/>
        <w:jc w:val="left"/>
        <w:rPr>
          <w:rFonts w:ascii="宋体" w:hAnsi="宋体" w:cs="宋体" w:hint="eastAsia"/>
          <w:sz w:val="28"/>
          <w:szCs w:val="28"/>
        </w:rPr>
      </w:pPr>
      <w:r>
        <w:rPr>
          <w:rFonts w:ascii="宋体" w:hAnsi="宋体" w:cs="宋体" w:hint="eastAsia"/>
          <w:b/>
          <w:sz w:val="28"/>
          <w:szCs w:val="28"/>
        </w:rPr>
        <w:t>2、采购人</w:t>
      </w:r>
      <w:r>
        <w:rPr>
          <w:rFonts w:ascii="宋体" w:hAnsi="宋体" w:cs="宋体" w:hint="eastAsia"/>
          <w:sz w:val="28"/>
          <w:szCs w:val="28"/>
        </w:rPr>
        <w:t>：周口至南阳高速公路周驿段项目部所属各项目经理部、工区</w:t>
      </w:r>
    </w:p>
    <w:p w:rsidR="00A25614" w:rsidRDefault="00A25614" w:rsidP="00A25614">
      <w:pPr>
        <w:ind w:firstLineChars="252" w:firstLine="708"/>
        <w:rPr>
          <w:rFonts w:ascii="宋体" w:hAnsi="宋体" w:cs="宋体" w:hint="eastAsia"/>
          <w:sz w:val="28"/>
          <w:szCs w:val="28"/>
        </w:rPr>
      </w:pPr>
      <w:r>
        <w:rPr>
          <w:rFonts w:ascii="宋体" w:hAnsi="宋体" w:cs="宋体" w:hint="eastAsia"/>
          <w:b/>
          <w:sz w:val="28"/>
          <w:szCs w:val="28"/>
        </w:rPr>
        <w:t>3、联系单位</w:t>
      </w:r>
      <w:r>
        <w:rPr>
          <w:rFonts w:ascii="宋体" w:hAnsi="宋体" w:cs="宋体" w:hint="eastAsia"/>
          <w:sz w:val="28"/>
          <w:szCs w:val="28"/>
        </w:rPr>
        <w:t>：河南省第三公路工程有限公司</w:t>
      </w:r>
    </w:p>
    <w:p w:rsidR="00A25614" w:rsidRDefault="00A25614" w:rsidP="00A25614">
      <w:pPr>
        <w:ind w:firstLineChars="300" w:firstLine="840"/>
        <w:rPr>
          <w:rFonts w:ascii="宋体" w:hAnsi="宋体" w:cs="宋体" w:hint="eastAsia"/>
          <w:sz w:val="28"/>
          <w:szCs w:val="28"/>
        </w:rPr>
      </w:pPr>
      <w:r>
        <w:rPr>
          <w:rFonts w:ascii="宋体" w:hAnsi="宋体" w:cs="宋体" w:hint="eastAsia"/>
          <w:sz w:val="28"/>
          <w:szCs w:val="28"/>
        </w:rPr>
        <w:t>地    址：郑州市二七区中原东路91号</w:t>
      </w:r>
    </w:p>
    <w:p w:rsidR="00A25614" w:rsidRDefault="00A25614" w:rsidP="00A25614">
      <w:pPr>
        <w:ind w:firstLineChars="300" w:firstLine="840"/>
        <w:rPr>
          <w:rFonts w:ascii="宋体" w:hAnsi="宋体" w:cs="宋体" w:hint="eastAsia"/>
          <w:sz w:val="28"/>
          <w:szCs w:val="28"/>
        </w:rPr>
      </w:pPr>
      <w:r>
        <w:rPr>
          <w:rFonts w:ascii="宋体" w:hAnsi="宋体" w:cs="宋体" w:hint="eastAsia"/>
          <w:sz w:val="28"/>
          <w:szCs w:val="28"/>
        </w:rPr>
        <w:t xml:space="preserve">招标联系人：         陈女士    电话：0371-67165324   </w:t>
      </w:r>
    </w:p>
    <w:p w:rsidR="00A25614" w:rsidRDefault="00A25614" w:rsidP="00A25614">
      <w:pPr>
        <w:ind w:firstLineChars="300" w:firstLine="840"/>
        <w:rPr>
          <w:rFonts w:ascii="宋体" w:hAnsi="宋体" w:cs="宋体" w:hint="eastAsia"/>
          <w:sz w:val="28"/>
          <w:szCs w:val="28"/>
        </w:rPr>
      </w:pPr>
      <w:r>
        <w:rPr>
          <w:rFonts w:ascii="宋体" w:hAnsi="宋体" w:cs="宋体" w:hint="eastAsia"/>
          <w:sz w:val="28"/>
          <w:szCs w:val="28"/>
        </w:rPr>
        <w:t xml:space="preserve">领取招标文件联系人:  王先生    电话：0371-67165324   </w:t>
      </w:r>
    </w:p>
    <w:p w:rsidR="00A25614" w:rsidRDefault="00A25614" w:rsidP="00A25614">
      <w:pPr>
        <w:rPr>
          <w:rFonts w:ascii="宋体" w:hAnsi="宋体" w:cs="宋体" w:hint="eastAsia"/>
          <w:b/>
          <w:bCs/>
          <w:sz w:val="28"/>
          <w:szCs w:val="28"/>
        </w:rPr>
      </w:pPr>
      <w:r>
        <w:rPr>
          <w:rFonts w:ascii="宋体" w:hAnsi="宋体" w:cs="宋体" w:hint="eastAsia"/>
          <w:b/>
          <w:bCs/>
          <w:sz w:val="28"/>
          <w:szCs w:val="28"/>
        </w:rPr>
        <w:t xml:space="preserve">     4、监督人：</w:t>
      </w:r>
    </w:p>
    <w:p w:rsidR="00A25614" w:rsidRDefault="00A25614" w:rsidP="00A25614">
      <w:pPr>
        <w:ind w:firstLineChars="300" w:firstLine="840"/>
        <w:rPr>
          <w:rFonts w:ascii="宋体" w:hAnsi="宋体" w:cs="宋体" w:hint="eastAsia"/>
          <w:sz w:val="28"/>
          <w:szCs w:val="28"/>
        </w:rPr>
      </w:pPr>
      <w:r>
        <w:rPr>
          <w:rFonts w:ascii="宋体" w:hAnsi="宋体" w:cs="宋体" w:hint="eastAsia"/>
          <w:sz w:val="28"/>
          <w:szCs w:val="28"/>
        </w:rPr>
        <w:t>4.1河南省公路工程局集团纪检监察室</w:t>
      </w:r>
    </w:p>
    <w:p w:rsidR="00A25614" w:rsidRDefault="00A25614" w:rsidP="00A25614">
      <w:pPr>
        <w:rPr>
          <w:rFonts w:ascii="宋体" w:hAnsi="宋体" w:cs="宋体" w:hint="eastAsia"/>
          <w:sz w:val="28"/>
          <w:szCs w:val="28"/>
        </w:rPr>
      </w:pPr>
      <w:r>
        <w:rPr>
          <w:rFonts w:ascii="宋体" w:hAnsi="宋体" w:cs="宋体" w:hint="eastAsia"/>
          <w:sz w:val="28"/>
          <w:szCs w:val="28"/>
        </w:rPr>
        <w:t xml:space="preserve">      地址：郑州市中原东路93号</w:t>
      </w:r>
    </w:p>
    <w:p w:rsidR="00A25614" w:rsidRDefault="00A25614" w:rsidP="00A25614">
      <w:pPr>
        <w:ind w:firstLineChars="292" w:firstLine="818"/>
        <w:rPr>
          <w:rFonts w:ascii="宋体" w:hAnsi="宋体" w:cs="宋体" w:hint="eastAsia"/>
          <w:sz w:val="28"/>
          <w:szCs w:val="28"/>
        </w:rPr>
      </w:pPr>
      <w:r>
        <w:rPr>
          <w:rFonts w:ascii="宋体" w:hAnsi="宋体" w:cs="宋体" w:hint="eastAsia"/>
          <w:sz w:val="28"/>
          <w:szCs w:val="28"/>
        </w:rPr>
        <w:t>联系人：刘先生             联系电话：0371-67165398</w:t>
      </w:r>
    </w:p>
    <w:p w:rsidR="00A25614" w:rsidRDefault="00A25614" w:rsidP="00A25614">
      <w:pPr>
        <w:ind w:firstLineChars="292" w:firstLine="818"/>
        <w:rPr>
          <w:rFonts w:ascii="宋体" w:hAnsi="宋体" w:cs="宋体" w:hint="eastAsia"/>
          <w:sz w:val="28"/>
          <w:szCs w:val="28"/>
        </w:rPr>
      </w:pPr>
      <w:r>
        <w:rPr>
          <w:rFonts w:ascii="宋体" w:hAnsi="宋体" w:cs="宋体" w:hint="eastAsia"/>
          <w:sz w:val="28"/>
          <w:szCs w:val="28"/>
        </w:rPr>
        <w:t>4.2河南省第三公路工程有限公司监察室</w:t>
      </w:r>
    </w:p>
    <w:p w:rsidR="00A25614" w:rsidRDefault="00A25614" w:rsidP="00A25614">
      <w:pPr>
        <w:ind w:firstLineChars="292" w:firstLine="818"/>
        <w:rPr>
          <w:rFonts w:ascii="宋体" w:hAnsi="宋体" w:cs="宋体" w:hint="eastAsia"/>
          <w:sz w:val="28"/>
          <w:szCs w:val="28"/>
        </w:rPr>
      </w:pPr>
      <w:r>
        <w:rPr>
          <w:rFonts w:ascii="宋体" w:hAnsi="宋体" w:cs="宋体" w:hint="eastAsia"/>
          <w:sz w:val="28"/>
          <w:szCs w:val="28"/>
        </w:rPr>
        <w:t>地址：郑州市中原东路91号</w:t>
      </w:r>
    </w:p>
    <w:p w:rsidR="00A25614" w:rsidRDefault="00A25614" w:rsidP="00A25614">
      <w:pPr>
        <w:ind w:firstLineChars="292" w:firstLine="818"/>
        <w:rPr>
          <w:rFonts w:ascii="宋体" w:hAnsi="宋体" w:cs="宋体" w:hint="eastAsia"/>
          <w:sz w:val="28"/>
          <w:szCs w:val="28"/>
        </w:rPr>
      </w:pPr>
      <w:r>
        <w:rPr>
          <w:rFonts w:ascii="宋体" w:hAnsi="宋体" w:cs="宋体" w:hint="eastAsia"/>
          <w:sz w:val="28"/>
          <w:szCs w:val="28"/>
        </w:rPr>
        <w:t>联系人：姚先生             联系电话：0371-67165313</w:t>
      </w:r>
    </w:p>
    <w:p w:rsidR="00A25614" w:rsidRDefault="00A25614" w:rsidP="00A25614">
      <w:pPr>
        <w:jc w:val="center"/>
        <w:rPr>
          <w:rFonts w:ascii="宋体" w:hAnsi="宋体" w:cs="宋体" w:hint="eastAsia"/>
          <w:sz w:val="28"/>
          <w:szCs w:val="28"/>
        </w:rPr>
      </w:pPr>
      <w:r>
        <w:rPr>
          <w:rFonts w:ascii="宋体" w:hAnsi="宋体" w:cs="宋体" w:hint="eastAsia"/>
          <w:sz w:val="28"/>
          <w:szCs w:val="28"/>
        </w:rPr>
        <w:lastRenderedPageBreak/>
        <w:t xml:space="preserve">                                </w:t>
      </w:r>
    </w:p>
    <w:p w:rsidR="00A25614" w:rsidRDefault="00A25614" w:rsidP="00A25614">
      <w:pPr>
        <w:jc w:val="center"/>
        <w:rPr>
          <w:rFonts w:ascii="宋体" w:hAnsi="宋体" w:cs="宋体" w:hint="eastAsia"/>
          <w:sz w:val="28"/>
          <w:szCs w:val="28"/>
        </w:rPr>
      </w:pPr>
      <w:r>
        <w:rPr>
          <w:rFonts w:ascii="宋体" w:hAnsi="宋体" w:cs="宋体" w:hint="eastAsia"/>
          <w:sz w:val="28"/>
          <w:szCs w:val="28"/>
        </w:rPr>
        <w:t xml:space="preserve">                           </w:t>
      </w:r>
    </w:p>
    <w:p w:rsidR="00A25614" w:rsidRDefault="00A25614" w:rsidP="00A25614">
      <w:pPr>
        <w:jc w:val="center"/>
        <w:rPr>
          <w:rFonts w:ascii="宋体" w:hAnsi="宋体" w:cs="宋体" w:hint="eastAsia"/>
          <w:sz w:val="28"/>
          <w:szCs w:val="28"/>
        </w:rPr>
      </w:pPr>
      <w:r>
        <w:rPr>
          <w:rFonts w:ascii="宋体" w:hAnsi="宋体" w:cs="宋体" w:hint="eastAsia"/>
          <w:sz w:val="28"/>
          <w:szCs w:val="28"/>
        </w:rPr>
        <w:t xml:space="preserve">                                   河南省第三公路工程有限公司</w:t>
      </w:r>
    </w:p>
    <w:p w:rsidR="00A25614" w:rsidRDefault="00A25614" w:rsidP="00A25614">
      <w:pPr>
        <w:tabs>
          <w:tab w:val="center" w:pos="4535"/>
          <w:tab w:val="left" w:pos="5532"/>
        </w:tabs>
        <w:jc w:val="left"/>
        <w:rPr>
          <w:rFonts w:ascii="宋体" w:hAnsi="宋体" w:cs="宋体" w:hint="eastAsia"/>
          <w:sz w:val="28"/>
          <w:szCs w:val="28"/>
        </w:rPr>
      </w:pPr>
      <w:r>
        <w:rPr>
          <w:rFonts w:ascii="宋体" w:hAnsi="宋体" w:cs="宋体" w:hint="eastAsia"/>
          <w:sz w:val="28"/>
          <w:szCs w:val="28"/>
        </w:rPr>
        <w:tab/>
        <w:t xml:space="preserve">                                  2017年2月27日</w:t>
      </w:r>
    </w:p>
    <w:p w:rsidR="00A25614" w:rsidRDefault="00A25614" w:rsidP="00A25614">
      <w:pPr>
        <w:tabs>
          <w:tab w:val="center" w:pos="4535"/>
          <w:tab w:val="left" w:pos="5532"/>
        </w:tabs>
        <w:jc w:val="left"/>
        <w:rPr>
          <w:rFonts w:ascii="宋体" w:hAnsi="宋体" w:cs="宋体" w:hint="eastAsia"/>
          <w:sz w:val="28"/>
          <w:szCs w:val="28"/>
        </w:rPr>
      </w:pPr>
    </w:p>
    <w:p w:rsidR="00A25614" w:rsidRDefault="00A25614" w:rsidP="00A25614">
      <w:pPr>
        <w:tabs>
          <w:tab w:val="center" w:pos="4535"/>
          <w:tab w:val="left" w:pos="5532"/>
        </w:tabs>
        <w:jc w:val="left"/>
        <w:rPr>
          <w:rFonts w:ascii="宋体" w:hAnsi="宋体" w:cs="宋体" w:hint="eastAsia"/>
          <w:sz w:val="28"/>
          <w:szCs w:val="28"/>
        </w:rPr>
      </w:pPr>
    </w:p>
    <w:p w:rsidR="00A25614" w:rsidRDefault="00A25614" w:rsidP="00A25614">
      <w:pPr>
        <w:tabs>
          <w:tab w:val="center" w:pos="4535"/>
          <w:tab w:val="left" w:pos="5532"/>
        </w:tabs>
        <w:jc w:val="left"/>
        <w:rPr>
          <w:rFonts w:ascii="黑体" w:eastAsia="黑体" w:hAnsi="黑体" w:cs="黑体" w:hint="eastAsia"/>
          <w:sz w:val="32"/>
          <w:szCs w:val="32"/>
        </w:rPr>
      </w:pPr>
    </w:p>
    <w:p w:rsidR="00A25614" w:rsidRDefault="00A25614" w:rsidP="00A25614">
      <w:pPr>
        <w:tabs>
          <w:tab w:val="center" w:pos="4535"/>
          <w:tab w:val="left" w:pos="5532"/>
        </w:tabs>
        <w:jc w:val="left"/>
        <w:rPr>
          <w:rFonts w:ascii="黑体" w:eastAsia="黑体" w:hAnsi="黑体" w:cs="黑体"/>
          <w:sz w:val="32"/>
          <w:szCs w:val="32"/>
        </w:rPr>
      </w:pPr>
      <w:r>
        <w:rPr>
          <w:rFonts w:ascii="黑体" w:eastAsia="黑体" w:hAnsi="黑体" w:cs="黑体" w:hint="eastAsia"/>
          <w:sz w:val="32"/>
          <w:szCs w:val="32"/>
        </w:rPr>
        <w:t xml:space="preserve">                 </w:t>
      </w:r>
    </w:p>
    <w:p w:rsidR="004358AB" w:rsidRDefault="00A25614" w:rsidP="00A25614">
      <w:pPr>
        <w:spacing w:line="220" w:lineRule="atLeast"/>
      </w:pPr>
      <w:r>
        <w:rPr>
          <w:rFonts w:ascii="黑体" w:eastAsia="黑体" w:hAnsi="黑体" w:cs="黑体"/>
          <w:sz w:val="32"/>
          <w:szCs w:val="32"/>
        </w:rPr>
        <w:br w:type="page"/>
      </w:r>
    </w:p>
    <w:sectPr w:rsidR="004358AB" w:rsidSect="004358AB">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2C85" w:rsidRDefault="00822C85" w:rsidP="00A25614">
      <w:r>
        <w:separator/>
      </w:r>
    </w:p>
  </w:endnote>
  <w:endnote w:type="continuationSeparator" w:id="0">
    <w:p w:rsidR="00822C85" w:rsidRDefault="00822C85" w:rsidP="00A2561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2C85" w:rsidRDefault="00822C85" w:rsidP="00A25614">
      <w:r>
        <w:separator/>
      </w:r>
    </w:p>
  </w:footnote>
  <w:footnote w:type="continuationSeparator" w:id="0">
    <w:p w:rsidR="00822C85" w:rsidRDefault="00822C85" w:rsidP="00A2561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822C85"/>
    <w:rsid w:val="008B7726"/>
    <w:rsid w:val="00A25614"/>
    <w:rsid w:val="00D31D50"/>
    <w:rsid w:val="00DD559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5614"/>
    <w:pPr>
      <w:widowControl w:val="0"/>
      <w:spacing w:after="0" w:line="240" w:lineRule="auto"/>
      <w:jc w:val="both"/>
    </w:pPr>
    <w:rPr>
      <w:rFonts w:ascii="Times New Roman" w:eastAsia="宋体" w:hAnsi="Times New Roman" w:cs="Times New Roman"/>
      <w:kern w:val="2"/>
      <w:sz w:val="21"/>
      <w:szCs w:val="24"/>
    </w:rPr>
  </w:style>
  <w:style w:type="paragraph" w:styleId="1">
    <w:name w:val="heading 1"/>
    <w:basedOn w:val="a"/>
    <w:next w:val="a"/>
    <w:link w:val="1Char"/>
    <w:qFormat/>
    <w:rsid w:val="00A25614"/>
    <w:pPr>
      <w:keepNext/>
      <w:tabs>
        <w:tab w:val="left" w:pos="0"/>
        <w:tab w:val="left" w:pos="540"/>
      </w:tabs>
      <w:jc w:val="center"/>
      <w:outlineLvl w:val="0"/>
    </w:pPr>
    <w:rPr>
      <w:rFonts w:ascii="仿宋_GB2312" w:eastAsia="黑体" w:hAnsi="仿宋_GB2312"/>
      <w:spacing w:val="6"/>
      <w:kern w:val="0"/>
      <w:sz w:val="32"/>
      <w:szCs w:val="20"/>
      <w:lang/>
    </w:rPr>
  </w:style>
  <w:style w:type="paragraph" w:styleId="2">
    <w:name w:val="heading 2"/>
    <w:basedOn w:val="a"/>
    <w:next w:val="a"/>
    <w:link w:val="2Char"/>
    <w:qFormat/>
    <w:rsid w:val="00A25614"/>
    <w:pPr>
      <w:keepNext/>
      <w:keepLines/>
      <w:spacing w:before="260" w:after="260" w:line="416" w:lineRule="auto"/>
      <w:outlineLvl w:val="1"/>
    </w:pPr>
    <w:rPr>
      <w:rFonts w:ascii="Cambria" w:hAnsi="Cambria"/>
      <w:b/>
      <w:bCs/>
      <w:sz w:val="32"/>
      <w:szCs w:val="32"/>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25614"/>
    <w:pPr>
      <w:widowControl/>
      <w:pBdr>
        <w:bottom w:val="single" w:sz="6" w:space="1" w:color="auto"/>
      </w:pBdr>
      <w:tabs>
        <w:tab w:val="center" w:pos="4153"/>
        <w:tab w:val="right" w:pos="8306"/>
      </w:tabs>
      <w:adjustRightInd w:val="0"/>
      <w:snapToGrid w:val="0"/>
      <w:spacing w:after="200"/>
      <w:jc w:val="center"/>
    </w:pPr>
    <w:rPr>
      <w:rFonts w:ascii="Tahoma" w:eastAsia="微软雅黑" w:hAnsi="Tahoma" w:cstheme="minorBidi"/>
      <w:kern w:val="0"/>
      <w:sz w:val="18"/>
      <w:szCs w:val="18"/>
    </w:rPr>
  </w:style>
  <w:style w:type="character" w:customStyle="1" w:styleId="Char">
    <w:name w:val="页眉 Char"/>
    <w:basedOn w:val="a0"/>
    <w:link w:val="a3"/>
    <w:uiPriority w:val="99"/>
    <w:semiHidden/>
    <w:rsid w:val="00A25614"/>
    <w:rPr>
      <w:rFonts w:ascii="Tahoma" w:hAnsi="Tahoma"/>
      <w:sz w:val="18"/>
      <w:szCs w:val="18"/>
    </w:rPr>
  </w:style>
  <w:style w:type="paragraph" w:styleId="a4">
    <w:name w:val="footer"/>
    <w:basedOn w:val="a"/>
    <w:link w:val="Char0"/>
    <w:uiPriority w:val="99"/>
    <w:semiHidden/>
    <w:unhideWhenUsed/>
    <w:rsid w:val="00A25614"/>
    <w:pPr>
      <w:widowControl/>
      <w:tabs>
        <w:tab w:val="center" w:pos="4153"/>
        <w:tab w:val="right" w:pos="8306"/>
      </w:tabs>
      <w:adjustRightInd w:val="0"/>
      <w:snapToGrid w:val="0"/>
      <w:spacing w:after="200"/>
      <w:jc w:val="left"/>
    </w:pPr>
    <w:rPr>
      <w:rFonts w:ascii="Tahoma" w:eastAsia="微软雅黑" w:hAnsi="Tahoma" w:cstheme="minorBidi"/>
      <w:kern w:val="0"/>
      <w:sz w:val="18"/>
      <w:szCs w:val="18"/>
    </w:rPr>
  </w:style>
  <w:style w:type="character" w:customStyle="1" w:styleId="Char0">
    <w:name w:val="页脚 Char"/>
    <w:basedOn w:val="a0"/>
    <w:link w:val="a4"/>
    <w:uiPriority w:val="99"/>
    <w:semiHidden/>
    <w:rsid w:val="00A25614"/>
    <w:rPr>
      <w:rFonts w:ascii="Tahoma" w:hAnsi="Tahoma"/>
      <w:sz w:val="18"/>
      <w:szCs w:val="18"/>
    </w:rPr>
  </w:style>
  <w:style w:type="character" w:customStyle="1" w:styleId="1Char">
    <w:name w:val="标题 1 Char"/>
    <w:basedOn w:val="a0"/>
    <w:link w:val="1"/>
    <w:rsid w:val="00A25614"/>
    <w:rPr>
      <w:rFonts w:ascii="仿宋_GB2312" w:eastAsia="黑体" w:hAnsi="仿宋_GB2312" w:cs="Times New Roman"/>
      <w:spacing w:val="6"/>
      <w:sz w:val="32"/>
      <w:szCs w:val="20"/>
      <w:lang/>
    </w:rPr>
  </w:style>
  <w:style w:type="character" w:customStyle="1" w:styleId="2Char">
    <w:name w:val="标题 2 Char"/>
    <w:basedOn w:val="a0"/>
    <w:link w:val="2"/>
    <w:rsid w:val="00A25614"/>
    <w:rPr>
      <w:rFonts w:ascii="Cambria" w:eastAsia="宋体" w:hAnsi="Cambria" w:cs="Times New Roman"/>
      <w:b/>
      <w:bCs/>
      <w:kern w:val="2"/>
      <w:sz w:val="32"/>
      <w:szCs w:val="32"/>
      <w:lang/>
    </w:rPr>
  </w:style>
  <w:style w:type="character" w:customStyle="1" w:styleId="1Char0">
    <w:name w:val="目录 1 Char"/>
    <w:link w:val="10"/>
    <w:uiPriority w:val="39"/>
    <w:rsid w:val="00A25614"/>
    <w:rPr>
      <w:rFonts w:ascii="Calibri" w:eastAsia="黑体" w:hAnsi="Calibri" w:cs="Times New Roman"/>
      <w:sz w:val="28"/>
    </w:rPr>
  </w:style>
  <w:style w:type="paragraph" w:styleId="10">
    <w:name w:val="toc 1"/>
    <w:basedOn w:val="a"/>
    <w:next w:val="a"/>
    <w:link w:val="1Char0"/>
    <w:uiPriority w:val="39"/>
    <w:unhideWhenUsed/>
    <w:qFormat/>
    <w:rsid w:val="00A25614"/>
    <w:pPr>
      <w:widowControl/>
      <w:spacing w:after="100" w:line="276" w:lineRule="auto"/>
      <w:jc w:val="left"/>
    </w:pPr>
    <w:rPr>
      <w:rFonts w:ascii="Calibri" w:eastAsia="黑体" w:hAnsi="Calibri"/>
      <w:kern w:val="0"/>
      <w:sz w:val="28"/>
      <w:szCs w:val="22"/>
    </w:rPr>
  </w:style>
  <w:style w:type="paragraph" w:customStyle="1" w:styleId="a5">
    <w:name w:val="表格"/>
    <w:basedOn w:val="a"/>
    <w:rsid w:val="00A25614"/>
    <w:pPr>
      <w:jc w:val="center"/>
    </w:pPr>
    <w:rPr>
      <w:rFonts w:ascii="宋体" w:hAnsi="宋体"/>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443</Words>
  <Characters>2526</Characters>
  <Application>Microsoft Office Word</Application>
  <DocSecurity>0</DocSecurity>
  <Lines>21</Lines>
  <Paragraphs>5</Paragraphs>
  <ScaleCrop>false</ScaleCrop>
  <Company/>
  <LinksUpToDate>false</LinksUpToDate>
  <CharactersWithSpaces>2964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User</cp:lastModifiedBy>
  <cp:revision>2</cp:revision>
  <dcterms:created xsi:type="dcterms:W3CDTF">2008-09-11T17:20:00Z</dcterms:created>
  <dcterms:modified xsi:type="dcterms:W3CDTF">2017-02-27T07:59:00Z</dcterms:modified>
</cp:coreProperties>
</file>