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33AB" w:rsidRPr="00FC680F" w:rsidRDefault="00FC680F">
      <w:pPr>
        <w:spacing w:line="360" w:lineRule="auto"/>
        <w:jc w:val="center"/>
        <w:rPr>
          <w:rFonts w:ascii="黑体" w:eastAsia="黑体" w:hAnsi="黑体"/>
          <w:b/>
          <w:bCs/>
          <w:sz w:val="36"/>
          <w:szCs w:val="36"/>
        </w:rPr>
      </w:pPr>
      <w:r w:rsidRPr="00FC680F">
        <w:rPr>
          <w:rFonts w:ascii="黑体" w:eastAsia="黑体" w:hAnsi="黑体" w:cs="仿宋" w:hint="eastAsia"/>
          <w:sz w:val="36"/>
          <w:szCs w:val="36"/>
        </w:rPr>
        <w:t>准信高速息邢段沥青拌合站用LNG天然气采购及伴随服务</w:t>
      </w:r>
      <w:r w:rsidR="00AB35BB" w:rsidRPr="00FC680F">
        <w:rPr>
          <w:rFonts w:ascii="黑体" w:eastAsia="黑体" w:hAnsi="黑体" w:hint="eastAsia"/>
          <w:bCs/>
          <w:sz w:val="36"/>
          <w:szCs w:val="36"/>
        </w:rPr>
        <w:t>招标公告</w:t>
      </w:r>
    </w:p>
    <w:p w:rsidR="00E433AB" w:rsidRDefault="00AB35BB" w:rsidP="00BC1215">
      <w:pPr>
        <w:widowControl/>
        <w:ind w:firstLineChars="200" w:firstLine="480"/>
        <w:jc w:val="left"/>
        <w:rPr>
          <w:rFonts w:ascii="仿宋" w:eastAsia="仿宋" w:hAnsi="仿宋" w:cs="仿宋"/>
          <w:sz w:val="24"/>
        </w:rPr>
      </w:pPr>
      <w:r>
        <w:rPr>
          <w:rFonts w:ascii="仿宋" w:eastAsia="仿宋" w:hAnsi="仿宋" w:cs="仿宋" w:hint="eastAsia"/>
          <w:sz w:val="24"/>
        </w:rPr>
        <w:t>我公司承建的准滨至信阳高速公路息县至邢集段路面工程项目根据施工需要，现就沥青拌合站用LNG天然气采购及伴随服务进行招标，具体情况公告如下：</w:t>
      </w:r>
    </w:p>
    <w:p w:rsidR="00B73ADB" w:rsidRDefault="00AB35BB" w:rsidP="00B73ADB">
      <w:pPr>
        <w:rPr>
          <w:rFonts w:ascii="仿宋" w:eastAsia="仿宋" w:hAnsi="仿宋" w:cs="仿宋" w:hint="eastAsia"/>
          <w:sz w:val="24"/>
        </w:rPr>
      </w:pPr>
      <w:r>
        <w:rPr>
          <w:rFonts w:ascii="仿宋" w:eastAsia="仿宋" w:hAnsi="仿宋" w:cs="仿宋" w:hint="eastAsia"/>
          <w:b/>
          <w:bCs/>
          <w:sz w:val="24"/>
        </w:rPr>
        <w:t>1、</w:t>
      </w:r>
      <w:r w:rsidR="00B73ADB">
        <w:rPr>
          <w:rFonts w:ascii="仿宋" w:eastAsia="仿宋" w:hAnsi="仿宋" w:cs="仿宋" w:hint="eastAsia"/>
          <w:b/>
          <w:bCs/>
          <w:sz w:val="24"/>
        </w:rPr>
        <w:t>招标编号：</w:t>
      </w:r>
      <w:r w:rsidR="00B73ADB">
        <w:rPr>
          <w:rFonts w:ascii="仿宋" w:eastAsia="仿宋" w:hAnsi="仿宋" w:cs="仿宋" w:hint="eastAsia"/>
          <w:bCs/>
          <w:sz w:val="24"/>
        </w:rPr>
        <w:t xml:space="preserve"> GCJ-DE-XX-XM-SC招字（2019）001</w:t>
      </w:r>
    </w:p>
    <w:p w:rsidR="00E433AB" w:rsidRDefault="00B73ADB">
      <w:pPr>
        <w:rPr>
          <w:sz w:val="24"/>
        </w:rPr>
      </w:pPr>
      <w:r>
        <w:rPr>
          <w:rFonts w:hint="eastAsia"/>
          <w:sz w:val="24"/>
        </w:rPr>
        <w:t>2</w:t>
      </w:r>
      <w:r>
        <w:rPr>
          <w:rFonts w:hint="eastAsia"/>
          <w:sz w:val="24"/>
        </w:rPr>
        <w:t>、</w:t>
      </w:r>
      <w:r w:rsidR="00AB35BB">
        <w:rPr>
          <w:rFonts w:hint="eastAsia"/>
          <w:sz w:val="24"/>
        </w:rPr>
        <w:t>工程概况</w:t>
      </w:r>
    </w:p>
    <w:p w:rsidR="00E433AB" w:rsidRDefault="00AB35BB">
      <w:pPr>
        <w:ind w:firstLineChars="200" w:firstLine="480"/>
        <w:rPr>
          <w:rFonts w:ascii="仿宋" w:eastAsia="仿宋" w:hAnsi="仿宋" w:cs="仿宋"/>
          <w:sz w:val="24"/>
        </w:rPr>
      </w:pPr>
      <w:r>
        <w:rPr>
          <w:rFonts w:ascii="仿宋" w:eastAsia="仿宋" w:hAnsi="仿宋" w:cs="仿宋" w:hint="eastAsia"/>
          <w:sz w:val="24"/>
        </w:rPr>
        <w:t>准滨至信阳高速公路，息县至邢集段路面工程项目，位于河南省信阳市息县、驻马店正阳县、确山县、信阳市平桥区境内。起点桩号K0＋435．415，终点桩号K98＋921．94，全长98.49km，全线采用双向四车道高速公路标准，路面基层27m，路面宽度22．5m，设计速度120km／h。工程包含杨店枢组互通、杨店互通及息县北互通三座互通和息县北服务区。正阳互通、间河互通两座互通及正阳服务区。双河互通双河枢组互通、明港机场南三个互通区。明港北互通邢集集互通、王岗枢组互通及明港服务区。</w:t>
      </w:r>
    </w:p>
    <w:p w:rsidR="00E433AB" w:rsidRDefault="00AB35BB">
      <w:pPr>
        <w:ind w:firstLineChars="200" w:firstLine="480"/>
        <w:rPr>
          <w:rFonts w:ascii="仿宋" w:eastAsia="仿宋" w:hAnsi="仿宋" w:cs="仿宋"/>
          <w:sz w:val="24"/>
          <w:highlight w:val="yellow"/>
        </w:rPr>
      </w:pPr>
      <w:r>
        <w:rPr>
          <w:rFonts w:ascii="仿宋" w:eastAsia="仿宋" w:hAnsi="仿宋" w:cs="仿宋" w:hint="eastAsia"/>
          <w:sz w:val="24"/>
        </w:rPr>
        <w:t>计划建设工期：该项目于</w:t>
      </w:r>
      <w:r>
        <w:rPr>
          <w:rFonts w:ascii="仿宋" w:eastAsia="仿宋" w:hAnsi="仿宋" w:cs="仿宋" w:hint="eastAsia"/>
          <w:sz w:val="24"/>
          <w:highlight w:val="yellow"/>
        </w:rPr>
        <w:t>2019年4月进场，2019年11月底建成通车。</w:t>
      </w:r>
    </w:p>
    <w:p w:rsidR="00B73ADB" w:rsidRDefault="00AB35BB">
      <w:pPr>
        <w:rPr>
          <w:rFonts w:ascii="仿宋" w:eastAsia="仿宋" w:hAnsi="仿宋" w:cs="仿宋"/>
          <w:sz w:val="24"/>
        </w:rPr>
      </w:pPr>
      <w:r>
        <w:rPr>
          <w:rFonts w:ascii="仿宋" w:eastAsia="仿宋" w:hAnsi="仿宋" w:cs="仿宋" w:hint="eastAsia"/>
          <w:sz w:val="24"/>
        </w:rPr>
        <w:t>全线拟建设四座沥青拌合站，具体情况如下：</w:t>
      </w:r>
    </w:p>
    <w:tbl>
      <w:tblPr>
        <w:tblpPr w:leftFromText="180" w:rightFromText="180" w:vertAnchor="text" w:horzAnchor="page" w:tblpX="1720" w:tblpY="390"/>
        <w:tblOverlap w:val="never"/>
        <w:tblW w:w="90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50"/>
        <w:gridCol w:w="3484"/>
        <w:gridCol w:w="1083"/>
        <w:gridCol w:w="2433"/>
        <w:gridCol w:w="1000"/>
        <w:gridCol w:w="734"/>
      </w:tblGrid>
      <w:tr w:rsidR="00E433AB">
        <w:tc>
          <w:tcPr>
            <w:tcW w:w="350" w:type="dxa"/>
            <w:noWrap/>
            <w:vAlign w:val="center"/>
          </w:tcPr>
          <w:p w:rsidR="00E433AB" w:rsidRDefault="00AB35BB">
            <w:pPr>
              <w:rPr>
                <w:rFonts w:ascii="仿宋" w:eastAsia="仿宋" w:hAnsi="仿宋" w:cs="仿宋"/>
                <w:sz w:val="24"/>
              </w:rPr>
            </w:pPr>
            <w:r>
              <w:rPr>
                <w:rFonts w:ascii="仿宋" w:eastAsia="仿宋" w:hAnsi="仿宋" w:cs="仿宋" w:hint="eastAsia"/>
                <w:sz w:val="24"/>
              </w:rPr>
              <w:t>序号</w:t>
            </w:r>
          </w:p>
        </w:tc>
        <w:tc>
          <w:tcPr>
            <w:tcW w:w="3484" w:type="dxa"/>
            <w:noWrap/>
            <w:vAlign w:val="center"/>
          </w:tcPr>
          <w:p w:rsidR="00E433AB" w:rsidRDefault="00AB35BB">
            <w:pPr>
              <w:rPr>
                <w:rFonts w:ascii="仿宋" w:eastAsia="仿宋" w:hAnsi="仿宋" w:cs="仿宋"/>
                <w:sz w:val="24"/>
              </w:rPr>
            </w:pPr>
            <w:r>
              <w:rPr>
                <w:rFonts w:ascii="仿宋" w:eastAsia="仿宋" w:hAnsi="仿宋" w:cs="仿宋" w:hint="eastAsia"/>
                <w:sz w:val="24"/>
              </w:rPr>
              <w:t>项目经理部</w:t>
            </w:r>
          </w:p>
        </w:tc>
        <w:tc>
          <w:tcPr>
            <w:tcW w:w="1083" w:type="dxa"/>
            <w:noWrap/>
            <w:vAlign w:val="center"/>
          </w:tcPr>
          <w:p w:rsidR="00E433AB" w:rsidRDefault="00AB35BB">
            <w:pPr>
              <w:rPr>
                <w:rFonts w:ascii="仿宋" w:eastAsia="仿宋" w:hAnsi="仿宋" w:cs="仿宋"/>
                <w:sz w:val="24"/>
              </w:rPr>
            </w:pPr>
            <w:r>
              <w:rPr>
                <w:rFonts w:ascii="仿宋" w:eastAsia="仿宋" w:hAnsi="仿宋" w:cs="仿宋" w:hint="eastAsia"/>
                <w:szCs w:val="21"/>
              </w:rPr>
              <w:t>沥青拌合站型号</w:t>
            </w:r>
          </w:p>
        </w:tc>
        <w:tc>
          <w:tcPr>
            <w:tcW w:w="2433" w:type="dxa"/>
            <w:noWrap/>
            <w:vAlign w:val="center"/>
          </w:tcPr>
          <w:p w:rsidR="00E433AB" w:rsidRDefault="00AB35BB">
            <w:pPr>
              <w:jc w:val="center"/>
              <w:rPr>
                <w:rFonts w:ascii="仿宋" w:eastAsia="仿宋" w:hAnsi="仿宋" w:cs="仿宋"/>
                <w:sz w:val="24"/>
              </w:rPr>
            </w:pPr>
            <w:r>
              <w:rPr>
                <w:rFonts w:ascii="仿宋" w:eastAsia="仿宋" w:hAnsi="仿宋" w:cs="仿宋" w:hint="eastAsia"/>
                <w:sz w:val="24"/>
              </w:rPr>
              <w:t>具体位置</w:t>
            </w:r>
          </w:p>
        </w:tc>
        <w:tc>
          <w:tcPr>
            <w:tcW w:w="1000" w:type="dxa"/>
            <w:tcBorders>
              <w:right w:val="single" w:sz="4" w:space="0" w:color="auto"/>
            </w:tcBorders>
            <w:noWrap/>
            <w:vAlign w:val="center"/>
          </w:tcPr>
          <w:p w:rsidR="00E433AB" w:rsidRDefault="00AB35BB">
            <w:pPr>
              <w:jc w:val="center"/>
              <w:rPr>
                <w:rFonts w:ascii="仿宋" w:eastAsia="仿宋" w:hAnsi="仿宋" w:cs="仿宋"/>
                <w:sz w:val="24"/>
              </w:rPr>
            </w:pPr>
            <w:r>
              <w:rPr>
                <w:rFonts w:ascii="仿宋" w:eastAsia="仿宋" w:hAnsi="仿宋" w:cs="仿宋" w:hint="eastAsia"/>
                <w:sz w:val="24"/>
              </w:rPr>
              <w:t>对应桩号</w:t>
            </w:r>
          </w:p>
        </w:tc>
        <w:tc>
          <w:tcPr>
            <w:tcW w:w="734" w:type="dxa"/>
            <w:tcBorders>
              <w:left w:val="single" w:sz="4" w:space="0" w:color="auto"/>
            </w:tcBorders>
            <w:noWrap/>
            <w:vAlign w:val="center"/>
          </w:tcPr>
          <w:p w:rsidR="00E433AB" w:rsidRDefault="00AB35BB">
            <w:pPr>
              <w:rPr>
                <w:rFonts w:ascii="仿宋" w:eastAsia="仿宋" w:hAnsi="仿宋" w:cs="仿宋"/>
                <w:sz w:val="24"/>
              </w:rPr>
            </w:pPr>
            <w:r>
              <w:rPr>
                <w:rFonts w:ascii="仿宋" w:eastAsia="仿宋" w:hAnsi="仿宋" w:cs="仿宋" w:hint="eastAsia"/>
                <w:sz w:val="24"/>
              </w:rPr>
              <w:t>备注</w:t>
            </w:r>
          </w:p>
        </w:tc>
      </w:tr>
      <w:tr w:rsidR="00E433AB">
        <w:trPr>
          <w:trHeight w:hRule="exact" w:val="567"/>
        </w:trPr>
        <w:tc>
          <w:tcPr>
            <w:tcW w:w="350" w:type="dxa"/>
            <w:noWrap/>
            <w:vAlign w:val="center"/>
          </w:tcPr>
          <w:p w:rsidR="00E433AB" w:rsidRDefault="00AB35BB">
            <w:pPr>
              <w:rPr>
                <w:rFonts w:ascii="仿宋" w:eastAsia="仿宋" w:hAnsi="仿宋" w:cs="仿宋"/>
                <w:sz w:val="24"/>
              </w:rPr>
            </w:pPr>
            <w:r>
              <w:rPr>
                <w:rFonts w:ascii="仿宋" w:eastAsia="仿宋" w:hAnsi="仿宋" w:cs="仿宋" w:hint="eastAsia"/>
                <w:sz w:val="24"/>
              </w:rPr>
              <w:t>1</w:t>
            </w:r>
          </w:p>
        </w:tc>
        <w:tc>
          <w:tcPr>
            <w:tcW w:w="3484" w:type="dxa"/>
            <w:noWrap/>
            <w:vAlign w:val="center"/>
          </w:tcPr>
          <w:p w:rsidR="00E433AB" w:rsidRDefault="00AB35BB">
            <w:pPr>
              <w:rPr>
                <w:rFonts w:ascii="仿宋" w:eastAsia="仿宋" w:hAnsi="仿宋" w:cs="仿宋"/>
                <w:szCs w:val="21"/>
              </w:rPr>
            </w:pPr>
            <w:r>
              <w:rPr>
                <w:rFonts w:ascii="仿宋" w:eastAsia="仿宋" w:hAnsi="仿宋" w:cs="仿宋" w:hint="eastAsia"/>
                <w:szCs w:val="21"/>
              </w:rPr>
              <w:t>息县至邢集高速公路LM-1工区项目</w:t>
            </w:r>
          </w:p>
        </w:tc>
        <w:tc>
          <w:tcPr>
            <w:tcW w:w="1083" w:type="dxa"/>
            <w:noWrap/>
            <w:vAlign w:val="center"/>
          </w:tcPr>
          <w:p w:rsidR="00E433AB" w:rsidRDefault="00AB35BB">
            <w:pPr>
              <w:rPr>
                <w:rFonts w:ascii="仿宋" w:eastAsia="仿宋" w:hAnsi="仿宋" w:cs="仿宋"/>
                <w:szCs w:val="21"/>
              </w:rPr>
            </w:pPr>
            <w:r>
              <w:rPr>
                <w:rFonts w:ascii="仿宋" w:eastAsia="仿宋" w:hAnsi="仿宋" w:cs="仿宋" w:hint="eastAsia"/>
                <w:szCs w:val="21"/>
              </w:rPr>
              <w:t>4000型</w:t>
            </w:r>
          </w:p>
        </w:tc>
        <w:tc>
          <w:tcPr>
            <w:tcW w:w="2433" w:type="dxa"/>
            <w:noWrap/>
            <w:vAlign w:val="center"/>
          </w:tcPr>
          <w:p w:rsidR="00E433AB" w:rsidRDefault="00AB35BB">
            <w:pPr>
              <w:rPr>
                <w:rFonts w:ascii="仿宋" w:eastAsia="仿宋" w:hAnsi="仿宋" w:cs="仿宋"/>
                <w:szCs w:val="21"/>
              </w:rPr>
            </w:pPr>
            <w:r>
              <w:rPr>
                <w:rFonts w:ascii="仿宋" w:eastAsia="仿宋" w:hAnsi="仿宋" w:cs="仿宋" w:hint="eastAsia"/>
                <w:szCs w:val="21"/>
              </w:rPr>
              <w:t>息县路口乡郭竹园村</w:t>
            </w:r>
          </w:p>
          <w:p w:rsidR="00E433AB" w:rsidRDefault="00E433AB">
            <w:pPr>
              <w:rPr>
                <w:rFonts w:ascii="仿宋" w:eastAsia="仿宋" w:hAnsi="仿宋" w:cs="仿宋"/>
                <w:szCs w:val="21"/>
              </w:rPr>
            </w:pPr>
          </w:p>
        </w:tc>
        <w:tc>
          <w:tcPr>
            <w:tcW w:w="1000" w:type="dxa"/>
            <w:tcBorders>
              <w:right w:val="single" w:sz="4" w:space="0" w:color="auto"/>
            </w:tcBorders>
            <w:noWrap/>
            <w:vAlign w:val="center"/>
          </w:tcPr>
          <w:p w:rsidR="00E433AB" w:rsidRDefault="00AB35BB">
            <w:pPr>
              <w:rPr>
                <w:rFonts w:ascii="仿宋" w:eastAsia="仿宋" w:hAnsi="仿宋" w:cs="仿宋"/>
                <w:szCs w:val="21"/>
              </w:rPr>
            </w:pPr>
            <w:r>
              <w:rPr>
                <w:rFonts w:ascii="仿宋" w:eastAsia="仿宋" w:hAnsi="仿宋" w:cs="仿宋" w:hint="eastAsia"/>
                <w:szCs w:val="21"/>
              </w:rPr>
              <w:t>K17+500</w:t>
            </w:r>
          </w:p>
        </w:tc>
        <w:tc>
          <w:tcPr>
            <w:tcW w:w="734" w:type="dxa"/>
            <w:tcBorders>
              <w:left w:val="single" w:sz="4" w:space="0" w:color="auto"/>
            </w:tcBorders>
            <w:noWrap/>
            <w:vAlign w:val="center"/>
          </w:tcPr>
          <w:p w:rsidR="00E433AB" w:rsidRDefault="00AB35BB">
            <w:pPr>
              <w:rPr>
                <w:rFonts w:ascii="仿宋" w:eastAsia="仿宋" w:hAnsi="仿宋" w:cs="仿宋"/>
                <w:szCs w:val="21"/>
              </w:rPr>
            </w:pPr>
            <w:r>
              <w:rPr>
                <w:rFonts w:ascii="仿宋" w:eastAsia="仿宋" w:hAnsi="仿宋" w:cs="仿宋" w:hint="eastAsia"/>
                <w:szCs w:val="21"/>
              </w:rPr>
              <w:t>第一包件</w:t>
            </w:r>
          </w:p>
        </w:tc>
      </w:tr>
      <w:tr w:rsidR="00E433AB">
        <w:trPr>
          <w:trHeight w:hRule="exact" w:val="567"/>
        </w:trPr>
        <w:tc>
          <w:tcPr>
            <w:tcW w:w="350" w:type="dxa"/>
            <w:noWrap/>
            <w:vAlign w:val="center"/>
          </w:tcPr>
          <w:p w:rsidR="00E433AB" w:rsidRDefault="00AB35BB">
            <w:pPr>
              <w:rPr>
                <w:rFonts w:ascii="仿宋" w:eastAsia="仿宋" w:hAnsi="仿宋" w:cs="仿宋"/>
                <w:sz w:val="24"/>
              </w:rPr>
            </w:pPr>
            <w:r>
              <w:rPr>
                <w:rFonts w:ascii="仿宋" w:eastAsia="仿宋" w:hAnsi="仿宋" w:cs="仿宋" w:hint="eastAsia"/>
                <w:sz w:val="24"/>
              </w:rPr>
              <w:t>2</w:t>
            </w:r>
          </w:p>
        </w:tc>
        <w:tc>
          <w:tcPr>
            <w:tcW w:w="3484" w:type="dxa"/>
            <w:noWrap/>
            <w:vAlign w:val="center"/>
          </w:tcPr>
          <w:p w:rsidR="00E433AB" w:rsidRDefault="00AB35BB">
            <w:pPr>
              <w:rPr>
                <w:rFonts w:ascii="仿宋" w:eastAsia="仿宋" w:hAnsi="仿宋" w:cs="仿宋"/>
                <w:szCs w:val="21"/>
              </w:rPr>
            </w:pPr>
            <w:r>
              <w:rPr>
                <w:rFonts w:ascii="仿宋" w:eastAsia="仿宋" w:hAnsi="仿宋" w:cs="仿宋" w:hint="eastAsia"/>
                <w:szCs w:val="21"/>
              </w:rPr>
              <w:t>息县至邢集高速公路LM-2工区项目</w:t>
            </w:r>
          </w:p>
        </w:tc>
        <w:tc>
          <w:tcPr>
            <w:tcW w:w="1083" w:type="dxa"/>
            <w:noWrap/>
            <w:vAlign w:val="center"/>
          </w:tcPr>
          <w:p w:rsidR="00E433AB" w:rsidRDefault="00AB35BB">
            <w:pPr>
              <w:rPr>
                <w:rFonts w:ascii="仿宋" w:eastAsia="仿宋" w:hAnsi="仿宋" w:cs="仿宋"/>
                <w:szCs w:val="21"/>
              </w:rPr>
            </w:pPr>
            <w:r>
              <w:rPr>
                <w:rFonts w:ascii="仿宋" w:eastAsia="仿宋" w:hAnsi="仿宋" w:cs="仿宋" w:hint="eastAsia"/>
                <w:szCs w:val="21"/>
              </w:rPr>
              <w:t>4000型</w:t>
            </w:r>
          </w:p>
        </w:tc>
        <w:tc>
          <w:tcPr>
            <w:tcW w:w="2433" w:type="dxa"/>
            <w:noWrap/>
            <w:vAlign w:val="center"/>
          </w:tcPr>
          <w:p w:rsidR="00E433AB" w:rsidRDefault="00AB35BB">
            <w:pPr>
              <w:rPr>
                <w:rFonts w:ascii="仿宋" w:eastAsia="仿宋" w:hAnsi="仿宋" w:cs="仿宋"/>
                <w:szCs w:val="21"/>
              </w:rPr>
            </w:pPr>
            <w:r>
              <w:rPr>
                <w:rFonts w:ascii="仿宋" w:eastAsia="仿宋" w:hAnsi="仿宋" w:cs="仿宋" w:hint="eastAsia"/>
                <w:szCs w:val="21"/>
              </w:rPr>
              <w:t>正阳县吕河镇境内</w:t>
            </w:r>
          </w:p>
        </w:tc>
        <w:tc>
          <w:tcPr>
            <w:tcW w:w="1000" w:type="dxa"/>
            <w:tcBorders>
              <w:right w:val="single" w:sz="4" w:space="0" w:color="auto"/>
            </w:tcBorders>
            <w:noWrap/>
            <w:vAlign w:val="center"/>
          </w:tcPr>
          <w:p w:rsidR="00E433AB" w:rsidRDefault="00AB35BB">
            <w:pPr>
              <w:rPr>
                <w:rFonts w:ascii="仿宋" w:eastAsia="仿宋" w:hAnsi="仿宋" w:cs="仿宋"/>
                <w:szCs w:val="21"/>
              </w:rPr>
            </w:pPr>
            <w:r>
              <w:rPr>
                <w:rFonts w:ascii="仿宋" w:eastAsia="仿宋" w:hAnsi="仿宋" w:cs="仿宋" w:hint="eastAsia"/>
                <w:szCs w:val="21"/>
              </w:rPr>
              <w:t>k38+950</w:t>
            </w:r>
          </w:p>
        </w:tc>
        <w:tc>
          <w:tcPr>
            <w:tcW w:w="734" w:type="dxa"/>
            <w:tcBorders>
              <w:left w:val="single" w:sz="4" w:space="0" w:color="auto"/>
            </w:tcBorders>
            <w:noWrap/>
            <w:vAlign w:val="center"/>
          </w:tcPr>
          <w:p w:rsidR="00E433AB" w:rsidRDefault="00AB35BB">
            <w:pPr>
              <w:rPr>
                <w:rFonts w:ascii="仿宋" w:eastAsia="仿宋" w:hAnsi="仿宋" w:cs="仿宋"/>
                <w:szCs w:val="21"/>
              </w:rPr>
            </w:pPr>
            <w:r>
              <w:rPr>
                <w:rFonts w:ascii="仿宋" w:eastAsia="仿宋" w:hAnsi="仿宋" w:cs="仿宋" w:hint="eastAsia"/>
                <w:szCs w:val="21"/>
              </w:rPr>
              <w:t>第二包件</w:t>
            </w:r>
          </w:p>
        </w:tc>
      </w:tr>
      <w:tr w:rsidR="00E433AB">
        <w:trPr>
          <w:trHeight w:hRule="exact" w:val="567"/>
        </w:trPr>
        <w:tc>
          <w:tcPr>
            <w:tcW w:w="350" w:type="dxa"/>
            <w:noWrap/>
            <w:vAlign w:val="center"/>
          </w:tcPr>
          <w:p w:rsidR="00E433AB" w:rsidRDefault="00AB35BB">
            <w:pPr>
              <w:rPr>
                <w:rFonts w:ascii="仿宋" w:eastAsia="仿宋" w:hAnsi="仿宋" w:cs="仿宋"/>
                <w:sz w:val="24"/>
              </w:rPr>
            </w:pPr>
            <w:r>
              <w:rPr>
                <w:rFonts w:ascii="仿宋" w:eastAsia="仿宋" w:hAnsi="仿宋" w:cs="仿宋" w:hint="eastAsia"/>
                <w:sz w:val="24"/>
              </w:rPr>
              <w:t>3</w:t>
            </w:r>
          </w:p>
        </w:tc>
        <w:tc>
          <w:tcPr>
            <w:tcW w:w="3484" w:type="dxa"/>
            <w:noWrap/>
            <w:vAlign w:val="center"/>
          </w:tcPr>
          <w:p w:rsidR="00E433AB" w:rsidRDefault="00AB35BB">
            <w:pPr>
              <w:rPr>
                <w:rFonts w:ascii="仿宋" w:eastAsia="仿宋" w:hAnsi="仿宋" w:cs="仿宋"/>
                <w:szCs w:val="21"/>
              </w:rPr>
            </w:pPr>
            <w:r>
              <w:rPr>
                <w:rFonts w:ascii="仿宋" w:eastAsia="仿宋" w:hAnsi="仿宋" w:cs="仿宋" w:hint="eastAsia"/>
                <w:szCs w:val="21"/>
              </w:rPr>
              <w:t>息县至邢集高速公路LM-3工区项目</w:t>
            </w:r>
          </w:p>
        </w:tc>
        <w:tc>
          <w:tcPr>
            <w:tcW w:w="1083" w:type="dxa"/>
            <w:noWrap/>
            <w:vAlign w:val="center"/>
          </w:tcPr>
          <w:p w:rsidR="00E433AB" w:rsidRDefault="00AB35BB">
            <w:pPr>
              <w:rPr>
                <w:rFonts w:ascii="仿宋" w:eastAsia="仿宋" w:hAnsi="仿宋" w:cs="仿宋"/>
                <w:szCs w:val="21"/>
              </w:rPr>
            </w:pPr>
            <w:r>
              <w:rPr>
                <w:rFonts w:ascii="仿宋" w:eastAsia="仿宋" w:hAnsi="仿宋" w:cs="仿宋" w:hint="eastAsia"/>
                <w:szCs w:val="21"/>
              </w:rPr>
              <w:t>4000型</w:t>
            </w:r>
          </w:p>
        </w:tc>
        <w:tc>
          <w:tcPr>
            <w:tcW w:w="2433" w:type="dxa"/>
            <w:noWrap/>
            <w:vAlign w:val="center"/>
          </w:tcPr>
          <w:p w:rsidR="00E433AB" w:rsidRDefault="00AB35BB">
            <w:pPr>
              <w:rPr>
                <w:rFonts w:ascii="仿宋" w:eastAsia="仿宋" w:hAnsi="仿宋" w:cs="仿宋"/>
                <w:szCs w:val="21"/>
              </w:rPr>
            </w:pPr>
            <w:r>
              <w:rPr>
                <w:rFonts w:ascii="仿宋" w:eastAsia="仿宋" w:hAnsi="仿宋" w:cs="仿宋" w:hint="eastAsia"/>
                <w:szCs w:val="21"/>
              </w:rPr>
              <w:t>确山县双河镇境内</w:t>
            </w:r>
          </w:p>
        </w:tc>
        <w:tc>
          <w:tcPr>
            <w:tcW w:w="1000" w:type="dxa"/>
            <w:tcBorders>
              <w:right w:val="single" w:sz="4" w:space="0" w:color="auto"/>
            </w:tcBorders>
            <w:noWrap/>
            <w:vAlign w:val="center"/>
          </w:tcPr>
          <w:p w:rsidR="00E433AB" w:rsidRDefault="00AB35BB">
            <w:pPr>
              <w:rPr>
                <w:rFonts w:ascii="仿宋" w:eastAsia="仿宋" w:hAnsi="仿宋" w:cs="仿宋"/>
                <w:szCs w:val="21"/>
              </w:rPr>
            </w:pPr>
            <w:r>
              <w:rPr>
                <w:rFonts w:ascii="仿宋" w:eastAsia="仿宋" w:hAnsi="仿宋" w:cs="仿宋" w:hint="eastAsia"/>
                <w:szCs w:val="21"/>
              </w:rPr>
              <w:t>K63+474</w:t>
            </w:r>
          </w:p>
        </w:tc>
        <w:tc>
          <w:tcPr>
            <w:tcW w:w="734" w:type="dxa"/>
            <w:tcBorders>
              <w:left w:val="single" w:sz="4" w:space="0" w:color="auto"/>
            </w:tcBorders>
            <w:noWrap/>
            <w:vAlign w:val="center"/>
          </w:tcPr>
          <w:p w:rsidR="00E433AB" w:rsidRDefault="00AB35BB">
            <w:pPr>
              <w:rPr>
                <w:rFonts w:ascii="仿宋" w:eastAsia="仿宋" w:hAnsi="仿宋" w:cs="仿宋"/>
                <w:szCs w:val="21"/>
              </w:rPr>
            </w:pPr>
            <w:r>
              <w:rPr>
                <w:rFonts w:ascii="仿宋" w:eastAsia="仿宋" w:hAnsi="仿宋" w:cs="仿宋" w:hint="eastAsia"/>
                <w:szCs w:val="21"/>
              </w:rPr>
              <w:t>第三包件</w:t>
            </w:r>
          </w:p>
        </w:tc>
      </w:tr>
      <w:tr w:rsidR="00E433AB">
        <w:trPr>
          <w:trHeight w:hRule="exact" w:val="567"/>
        </w:trPr>
        <w:tc>
          <w:tcPr>
            <w:tcW w:w="350" w:type="dxa"/>
            <w:noWrap/>
            <w:vAlign w:val="center"/>
          </w:tcPr>
          <w:p w:rsidR="00E433AB" w:rsidRDefault="00AB35BB">
            <w:pPr>
              <w:rPr>
                <w:rFonts w:ascii="仿宋" w:eastAsia="仿宋" w:hAnsi="仿宋" w:cs="仿宋"/>
                <w:sz w:val="24"/>
              </w:rPr>
            </w:pPr>
            <w:r>
              <w:rPr>
                <w:rFonts w:ascii="仿宋" w:eastAsia="仿宋" w:hAnsi="仿宋" w:cs="仿宋" w:hint="eastAsia"/>
                <w:sz w:val="24"/>
              </w:rPr>
              <w:t>4</w:t>
            </w:r>
          </w:p>
        </w:tc>
        <w:tc>
          <w:tcPr>
            <w:tcW w:w="3484" w:type="dxa"/>
            <w:noWrap/>
            <w:vAlign w:val="center"/>
          </w:tcPr>
          <w:p w:rsidR="00E433AB" w:rsidRDefault="00AB35BB">
            <w:pPr>
              <w:rPr>
                <w:rFonts w:ascii="仿宋" w:eastAsia="仿宋" w:hAnsi="仿宋" w:cs="仿宋"/>
                <w:szCs w:val="21"/>
              </w:rPr>
            </w:pPr>
            <w:r>
              <w:rPr>
                <w:rFonts w:ascii="仿宋" w:eastAsia="仿宋" w:hAnsi="仿宋" w:cs="仿宋" w:hint="eastAsia"/>
                <w:szCs w:val="21"/>
              </w:rPr>
              <w:t>息县至邢集高速公路LM-4工区项目</w:t>
            </w:r>
          </w:p>
        </w:tc>
        <w:tc>
          <w:tcPr>
            <w:tcW w:w="1083" w:type="dxa"/>
            <w:noWrap/>
            <w:vAlign w:val="center"/>
          </w:tcPr>
          <w:p w:rsidR="00E433AB" w:rsidRDefault="00AB35BB">
            <w:pPr>
              <w:rPr>
                <w:rFonts w:ascii="仿宋" w:eastAsia="仿宋" w:hAnsi="仿宋" w:cs="仿宋"/>
                <w:szCs w:val="21"/>
              </w:rPr>
            </w:pPr>
            <w:r>
              <w:rPr>
                <w:rFonts w:ascii="仿宋" w:eastAsia="仿宋" w:hAnsi="仿宋" w:cs="仿宋" w:hint="eastAsia"/>
                <w:szCs w:val="21"/>
              </w:rPr>
              <w:t>4000型</w:t>
            </w:r>
          </w:p>
        </w:tc>
        <w:tc>
          <w:tcPr>
            <w:tcW w:w="2433" w:type="dxa"/>
            <w:noWrap/>
            <w:vAlign w:val="center"/>
          </w:tcPr>
          <w:p w:rsidR="00E433AB" w:rsidRDefault="00AB35BB">
            <w:pPr>
              <w:rPr>
                <w:rFonts w:ascii="仿宋" w:eastAsia="仿宋" w:hAnsi="仿宋" w:cs="仿宋"/>
                <w:szCs w:val="21"/>
              </w:rPr>
            </w:pPr>
            <w:r>
              <w:rPr>
                <w:rFonts w:ascii="仿宋" w:eastAsia="仿宋" w:hAnsi="仿宋" w:cs="仿宋" w:hint="eastAsia"/>
                <w:szCs w:val="21"/>
              </w:rPr>
              <w:t>信阳市平桥区兰店乡境内</w:t>
            </w:r>
          </w:p>
        </w:tc>
        <w:tc>
          <w:tcPr>
            <w:tcW w:w="1000" w:type="dxa"/>
            <w:tcBorders>
              <w:right w:val="single" w:sz="4" w:space="0" w:color="auto"/>
            </w:tcBorders>
            <w:noWrap/>
            <w:vAlign w:val="center"/>
          </w:tcPr>
          <w:p w:rsidR="00E433AB" w:rsidRDefault="00AB35BB">
            <w:pPr>
              <w:rPr>
                <w:rFonts w:ascii="仿宋" w:eastAsia="仿宋" w:hAnsi="仿宋" w:cs="仿宋"/>
                <w:szCs w:val="21"/>
              </w:rPr>
            </w:pPr>
            <w:r>
              <w:rPr>
                <w:rFonts w:ascii="仿宋" w:eastAsia="仿宋" w:hAnsi="仿宋" w:cs="仿宋" w:hint="eastAsia"/>
                <w:szCs w:val="21"/>
              </w:rPr>
              <w:t>K92+200</w:t>
            </w:r>
          </w:p>
        </w:tc>
        <w:tc>
          <w:tcPr>
            <w:tcW w:w="734" w:type="dxa"/>
            <w:tcBorders>
              <w:left w:val="single" w:sz="4" w:space="0" w:color="auto"/>
            </w:tcBorders>
            <w:noWrap/>
            <w:vAlign w:val="center"/>
          </w:tcPr>
          <w:p w:rsidR="00E433AB" w:rsidRDefault="00AB35BB">
            <w:pPr>
              <w:rPr>
                <w:rFonts w:ascii="仿宋" w:eastAsia="仿宋" w:hAnsi="仿宋" w:cs="仿宋"/>
                <w:szCs w:val="21"/>
              </w:rPr>
            </w:pPr>
            <w:r>
              <w:rPr>
                <w:rFonts w:ascii="仿宋" w:eastAsia="仿宋" w:hAnsi="仿宋" w:cs="仿宋" w:hint="eastAsia"/>
                <w:szCs w:val="21"/>
              </w:rPr>
              <w:t>第四包件</w:t>
            </w:r>
          </w:p>
        </w:tc>
      </w:tr>
    </w:tbl>
    <w:p w:rsidR="00B73ADB" w:rsidRDefault="00B73ADB">
      <w:pPr>
        <w:spacing w:line="20" w:lineRule="atLeast"/>
        <w:rPr>
          <w:rFonts w:ascii="仿宋" w:eastAsia="仿宋" w:hAnsi="仿宋" w:cs="仿宋" w:hint="eastAsia"/>
          <w:b/>
          <w:bCs/>
          <w:sz w:val="24"/>
        </w:rPr>
      </w:pPr>
    </w:p>
    <w:p w:rsidR="00B73ADB" w:rsidRDefault="00B73ADB">
      <w:pPr>
        <w:spacing w:line="20" w:lineRule="atLeast"/>
        <w:rPr>
          <w:rFonts w:ascii="仿宋" w:eastAsia="仿宋" w:hAnsi="仿宋" w:cs="仿宋" w:hint="eastAsia"/>
          <w:b/>
          <w:bCs/>
          <w:sz w:val="24"/>
        </w:rPr>
      </w:pPr>
    </w:p>
    <w:p w:rsidR="00E433AB" w:rsidRDefault="00B73ADB">
      <w:pPr>
        <w:spacing w:line="20" w:lineRule="atLeast"/>
        <w:rPr>
          <w:rFonts w:ascii="仿宋" w:eastAsia="仿宋" w:hAnsi="仿宋" w:cs="仿宋"/>
          <w:b/>
          <w:bCs/>
          <w:sz w:val="24"/>
        </w:rPr>
      </w:pPr>
      <w:r>
        <w:rPr>
          <w:rFonts w:ascii="仿宋" w:eastAsia="仿宋" w:hAnsi="仿宋" w:cs="仿宋" w:hint="eastAsia"/>
          <w:b/>
          <w:bCs/>
          <w:sz w:val="24"/>
        </w:rPr>
        <w:t>3、</w:t>
      </w:r>
      <w:r w:rsidR="00AB35BB">
        <w:rPr>
          <w:rFonts w:ascii="仿宋" w:eastAsia="仿宋" w:hAnsi="仿宋" w:cs="仿宋" w:hint="eastAsia"/>
          <w:b/>
          <w:bCs/>
          <w:sz w:val="24"/>
        </w:rPr>
        <w:t>投标人资格条件</w:t>
      </w:r>
    </w:p>
    <w:p w:rsidR="00E433AB" w:rsidRDefault="00AB35BB" w:rsidP="00FC680F">
      <w:pPr>
        <w:widowControl/>
        <w:shd w:val="clear" w:color="auto" w:fill="FFFFFF"/>
        <w:spacing w:line="20" w:lineRule="atLeast"/>
        <w:ind w:firstLineChars="219" w:firstLine="526"/>
        <w:jc w:val="left"/>
        <w:rPr>
          <w:rFonts w:ascii="仿宋" w:eastAsia="仿宋" w:hAnsi="仿宋" w:cs="仿宋"/>
          <w:kern w:val="0"/>
          <w:sz w:val="24"/>
          <w:shd w:val="clear" w:color="auto" w:fill="FFFFFF"/>
        </w:rPr>
      </w:pPr>
      <w:r>
        <w:rPr>
          <w:rFonts w:ascii="仿宋" w:eastAsia="仿宋" w:hAnsi="仿宋" w:cs="仿宋" w:hint="eastAsia"/>
          <w:kern w:val="0"/>
          <w:sz w:val="24"/>
          <w:shd w:val="clear" w:color="auto" w:fill="FFFFFF"/>
        </w:rPr>
        <w:t>（1）注册于中华人民共和国境内，具有独立法人资格的一般纳税人，注册资金不能低于1000万元；</w:t>
      </w:r>
    </w:p>
    <w:p w:rsidR="00E433AB" w:rsidRDefault="00AB35BB" w:rsidP="00FC680F">
      <w:pPr>
        <w:widowControl/>
        <w:shd w:val="clear" w:color="auto" w:fill="FFFFFF"/>
        <w:spacing w:line="20" w:lineRule="atLeast"/>
        <w:ind w:firstLineChars="219" w:firstLine="526"/>
        <w:jc w:val="left"/>
        <w:rPr>
          <w:rFonts w:ascii="仿宋" w:eastAsia="仿宋" w:hAnsi="仿宋" w:cs="仿宋"/>
          <w:color w:val="333333"/>
          <w:kern w:val="0"/>
          <w:sz w:val="24"/>
          <w:shd w:val="clear" w:color="auto" w:fill="FFFFFF"/>
        </w:rPr>
      </w:pPr>
      <w:r>
        <w:rPr>
          <w:rFonts w:ascii="仿宋" w:eastAsia="仿宋" w:hAnsi="仿宋" w:cs="仿宋" w:hint="eastAsia"/>
          <w:kern w:val="0"/>
          <w:sz w:val="24"/>
          <w:shd w:val="clear" w:color="auto" w:fill="FFFFFF"/>
        </w:rPr>
        <w:t>（2）</w:t>
      </w:r>
      <w:r>
        <w:rPr>
          <w:rFonts w:ascii="仿宋" w:eastAsia="仿宋" w:hAnsi="仿宋" w:cs="仿宋" w:hint="eastAsia"/>
          <w:color w:val="333333"/>
          <w:kern w:val="0"/>
          <w:sz w:val="24"/>
          <w:shd w:val="clear" w:color="auto" w:fill="FFFFFF"/>
        </w:rPr>
        <w:t>具备相应业务的经营范围及危险化学品经营许可资质；</w:t>
      </w:r>
    </w:p>
    <w:p w:rsidR="00E433AB" w:rsidRDefault="00AB35BB" w:rsidP="00FC680F">
      <w:pPr>
        <w:widowControl/>
        <w:shd w:val="clear" w:color="auto" w:fill="FFFFFF"/>
        <w:spacing w:line="20" w:lineRule="atLeast"/>
        <w:ind w:firstLineChars="219" w:firstLine="526"/>
        <w:jc w:val="left"/>
        <w:rPr>
          <w:rFonts w:ascii="仿宋" w:eastAsia="仿宋" w:hAnsi="仿宋" w:cs="仿宋"/>
          <w:color w:val="333333"/>
          <w:kern w:val="0"/>
          <w:sz w:val="24"/>
          <w:shd w:val="clear" w:color="auto" w:fill="FFFFFF"/>
        </w:rPr>
      </w:pPr>
      <w:r>
        <w:rPr>
          <w:rFonts w:ascii="仿宋" w:eastAsia="仿宋" w:hAnsi="仿宋" w:cs="仿宋" w:hint="eastAsia"/>
          <w:kern w:val="0"/>
          <w:sz w:val="24"/>
          <w:shd w:val="clear" w:color="auto" w:fill="FFFFFF"/>
        </w:rPr>
        <w:t>（3）投标人需提供：营业执照、税务登记证、组织机构代码证（亦或三证合一），开户许可证,</w:t>
      </w:r>
      <w:r>
        <w:rPr>
          <w:rFonts w:ascii="仿宋" w:eastAsia="仿宋" w:hAnsi="仿宋" w:cs="仿宋" w:hint="eastAsia"/>
          <w:color w:val="333333"/>
          <w:kern w:val="0"/>
          <w:sz w:val="24"/>
          <w:shd w:val="clear" w:color="auto" w:fill="FFFFFF"/>
        </w:rPr>
        <w:t xml:space="preserve"> 危险化学品经营许可证。</w:t>
      </w:r>
    </w:p>
    <w:p w:rsidR="00E433AB" w:rsidRDefault="00AB35BB" w:rsidP="00FC680F">
      <w:pPr>
        <w:widowControl/>
        <w:shd w:val="clear" w:color="auto" w:fill="FFFFFF"/>
        <w:spacing w:line="20" w:lineRule="atLeast"/>
        <w:ind w:firstLineChars="219" w:firstLine="526"/>
        <w:jc w:val="left"/>
        <w:rPr>
          <w:rFonts w:ascii="仿宋" w:eastAsia="仿宋" w:hAnsi="仿宋" w:cs="仿宋"/>
          <w:kern w:val="0"/>
          <w:sz w:val="24"/>
          <w:shd w:val="clear" w:color="auto" w:fill="FFFFFF"/>
        </w:rPr>
      </w:pPr>
      <w:r>
        <w:rPr>
          <w:rFonts w:ascii="仿宋" w:eastAsia="仿宋" w:hAnsi="仿宋" w:cs="仿宋" w:hint="eastAsia"/>
          <w:kern w:val="0"/>
          <w:sz w:val="24"/>
          <w:shd w:val="clear" w:color="auto" w:fill="FFFFFF"/>
        </w:rPr>
        <w:t>（4）在以往与河南省公路工程局集团有限公司相关工程项目的合作中没有发生过（或正在发生）经济纠纷、不良经营记录、法律诉讼的；</w:t>
      </w:r>
    </w:p>
    <w:p w:rsidR="00E433AB" w:rsidRDefault="00AB35BB" w:rsidP="00FC680F">
      <w:pPr>
        <w:widowControl/>
        <w:shd w:val="clear" w:color="auto" w:fill="FFFFFF"/>
        <w:spacing w:line="20" w:lineRule="atLeast"/>
        <w:ind w:firstLineChars="219" w:firstLine="526"/>
        <w:jc w:val="left"/>
        <w:rPr>
          <w:rFonts w:ascii="仿宋" w:eastAsia="仿宋" w:hAnsi="仿宋" w:cs="仿宋"/>
          <w:kern w:val="0"/>
          <w:sz w:val="24"/>
          <w:shd w:val="clear" w:color="auto" w:fill="FFFFFF"/>
        </w:rPr>
      </w:pPr>
      <w:r>
        <w:rPr>
          <w:rFonts w:ascii="仿宋" w:eastAsia="仿宋" w:hAnsi="仿宋" w:cs="仿宋" w:hint="eastAsia"/>
          <w:kern w:val="0"/>
          <w:sz w:val="24"/>
          <w:shd w:val="clear" w:color="auto" w:fill="FFFFFF"/>
        </w:rPr>
        <w:t>（5）本次招标不接受联合体投标、不允许转包；</w:t>
      </w:r>
    </w:p>
    <w:p w:rsidR="00E433AB" w:rsidRDefault="00AB35BB" w:rsidP="00FC680F">
      <w:pPr>
        <w:widowControl/>
        <w:shd w:val="clear" w:color="auto" w:fill="FFFFFF"/>
        <w:spacing w:line="20" w:lineRule="atLeast"/>
        <w:ind w:firstLineChars="219" w:firstLine="526"/>
        <w:jc w:val="left"/>
        <w:rPr>
          <w:rFonts w:ascii="仿宋" w:eastAsia="仿宋" w:hAnsi="仿宋" w:cs="仿宋"/>
          <w:kern w:val="0"/>
          <w:sz w:val="24"/>
          <w:shd w:val="clear" w:color="auto" w:fill="FFFFFF"/>
        </w:rPr>
      </w:pPr>
      <w:r>
        <w:rPr>
          <w:rFonts w:ascii="仿宋" w:eastAsia="仿宋" w:hAnsi="仿宋" w:cs="仿宋" w:hint="eastAsia"/>
          <w:kern w:val="0"/>
          <w:sz w:val="24"/>
          <w:shd w:val="clear" w:color="auto" w:fill="FFFFFF"/>
        </w:rPr>
        <w:t>（6）</w:t>
      </w:r>
      <w:r>
        <w:rPr>
          <w:rFonts w:ascii="仿宋" w:eastAsia="仿宋" w:hAnsi="仿宋" w:cs="仿宋" w:hint="eastAsia"/>
          <w:kern w:val="0"/>
          <w:sz w:val="24"/>
          <w:highlight w:val="yellow"/>
          <w:shd w:val="clear" w:color="auto" w:fill="FFFFFF"/>
        </w:rPr>
        <w:t>投标人须提供符合招标人财务要求的增值税专用发票；</w:t>
      </w:r>
    </w:p>
    <w:p w:rsidR="00E433AB" w:rsidRDefault="00AB35BB" w:rsidP="00FC680F">
      <w:pPr>
        <w:widowControl/>
        <w:shd w:val="clear" w:color="auto" w:fill="FFFFFF"/>
        <w:spacing w:line="20" w:lineRule="atLeast"/>
        <w:ind w:firstLineChars="219" w:firstLine="526"/>
        <w:jc w:val="left"/>
        <w:rPr>
          <w:rFonts w:ascii="宋体" w:eastAsia="仿宋" w:hAnsi="宋体" w:cs="宋体"/>
          <w:kern w:val="0"/>
          <w:sz w:val="24"/>
          <w:shd w:val="clear" w:color="auto" w:fill="FFFFFF"/>
        </w:rPr>
      </w:pPr>
      <w:r>
        <w:rPr>
          <w:rFonts w:ascii="仿宋" w:eastAsia="仿宋" w:hAnsi="仿宋" w:cs="仿宋" w:hint="eastAsia"/>
          <w:kern w:val="0"/>
          <w:sz w:val="24"/>
          <w:shd w:val="clear" w:color="auto" w:fill="FFFFFF"/>
        </w:rPr>
        <w:t>（7）同一单位的不允许多个授权人进行投标，先到为准，确保授权的唯一性。</w:t>
      </w:r>
    </w:p>
    <w:p w:rsidR="00E433AB" w:rsidRDefault="00B73ADB">
      <w:pPr>
        <w:tabs>
          <w:tab w:val="left" w:pos="900"/>
          <w:tab w:val="left" w:pos="1080"/>
        </w:tabs>
        <w:spacing w:line="20" w:lineRule="atLeast"/>
        <w:rPr>
          <w:rFonts w:ascii="楷体_GB2312" w:eastAsia="楷体_GB2312"/>
          <w:b/>
          <w:sz w:val="24"/>
        </w:rPr>
      </w:pPr>
      <w:r>
        <w:rPr>
          <w:rFonts w:ascii="仿宋" w:eastAsia="仿宋" w:hAnsi="仿宋" w:cs="仿宋" w:hint="eastAsia"/>
          <w:b/>
          <w:bCs/>
          <w:sz w:val="24"/>
        </w:rPr>
        <w:t>4</w:t>
      </w:r>
      <w:r w:rsidR="00AB35BB">
        <w:rPr>
          <w:rFonts w:ascii="仿宋" w:eastAsia="仿宋" w:hAnsi="仿宋" w:cs="仿宋" w:hint="eastAsia"/>
          <w:b/>
          <w:bCs/>
          <w:sz w:val="24"/>
        </w:rPr>
        <w:t>、招标文件的获取</w:t>
      </w:r>
    </w:p>
    <w:p w:rsidR="00E433AB" w:rsidRDefault="00AB35BB">
      <w:pPr>
        <w:tabs>
          <w:tab w:val="left" w:pos="900"/>
          <w:tab w:val="left" w:pos="1080"/>
        </w:tabs>
        <w:spacing w:line="20" w:lineRule="atLeast"/>
        <w:rPr>
          <w:rFonts w:ascii="仿宋" w:eastAsia="仿宋" w:hAnsi="仿宋" w:cs="仿宋"/>
          <w:sz w:val="24"/>
        </w:rPr>
      </w:pPr>
      <w:r>
        <w:rPr>
          <w:rFonts w:ascii="仿宋" w:eastAsia="仿宋" w:hAnsi="仿宋" w:cs="仿宋" w:hint="eastAsia"/>
          <w:sz w:val="24"/>
        </w:rPr>
        <w:t>（1）凡有意向的投标人，</w:t>
      </w:r>
      <w:r>
        <w:rPr>
          <w:rFonts w:ascii="仿宋" w:eastAsia="仿宋" w:hAnsi="仿宋" w:cs="仿宋" w:hint="eastAsia"/>
          <w:sz w:val="24"/>
          <w:highlight w:val="yellow"/>
        </w:rPr>
        <w:t>请于2019年</w:t>
      </w:r>
      <w:r>
        <w:rPr>
          <w:rFonts w:ascii="仿宋" w:eastAsia="仿宋" w:hAnsi="仿宋" w:cs="仿宋" w:hint="eastAsia"/>
          <w:sz w:val="24"/>
          <w:highlight w:val="yellow"/>
          <w:u w:val="single"/>
        </w:rPr>
        <w:t>04</w:t>
      </w:r>
      <w:r>
        <w:rPr>
          <w:rFonts w:ascii="仿宋" w:eastAsia="仿宋" w:hAnsi="仿宋" w:cs="仿宋" w:hint="eastAsia"/>
          <w:sz w:val="24"/>
          <w:highlight w:val="yellow"/>
        </w:rPr>
        <w:t>月</w:t>
      </w:r>
      <w:r>
        <w:rPr>
          <w:rFonts w:ascii="仿宋" w:eastAsia="仿宋" w:hAnsi="仿宋" w:cs="仿宋" w:hint="eastAsia"/>
          <w:sz w:val="24"/>
          <w:highlight w:val="yellow"/>
          <w:u w:val="single"/>
        </w:rPr>
        <w:t>24</w:t>
      </w:r>
      <w:r>
        <w:rPr>
          <w:rFonts w:ascii="仿宋" w:eastAsia="仿宋" w:hAnsi="仿宋" w:cs="仿宋" w:hint="eastAsia"/>
          <w:sz w:val="24"/>
          <w:highlight w:val="yellow"/>
        </w:rPr>
        <w:t>日起至2019年</w:t>
      </w:r>
      <w:r>
        <w:rPr>
          <w:rFonts w:ascii="仿宋" w:eastAsia="仿宋" w:hAnsi="仿宋" w:cs="仿宋" w:hint="eastAsia"/>
          <w:sz w:val="24"/>
          <w:highlight w:val="yellow"/>
          <w:u w:val="single"/>
        </w:rPr>
        <w:t>04</w:t>
      </w:r>
      <w:r>
        <w:rPr>
          <w:rFonts w:ascii="仿宋" w:eastAsia="仿宋" w:hAnsi="仿宋" w:cs="仿宋" w:hint="eastAsia"/>
          <w:sz w:val="24"/>
          <w:highlight w:val="yellow"/>
        </w:rPr>
        <w:t>月</w:t>
      </w:r>
      <w:r>
        <w:rPr>
          <w:rFonts w:ascii="仿宋" w:eastAsia="仿宋" w:hAnsi="仿宋" w:cs="仿宋" w:hint="eastAsia"/>
          <w:sz w:val="24"/>
          <w:highlight w:val="yellow"/>
          <w:u w:val="single"/>
        </w:rPr>
        <w:t>30</w:t>
      </w:r>
      <w:r>
        <w:rPr>
          <w:rFonts w:ascii="仿宋" w:eastAsia="仿宋" w:hAnsi="仿宋" w:cs="仿宋" w:hint="eastAsia"/>
          <w:sz w:val="24"/>
          <w:highlight w:val="yellow"/>
        </w:rPr>
        <w:t>日</w:t>
      </w:r>
      <w:r>
        <w:rPr>
          <w:rFonts w:hint="eastAsia"/>
          <w:sz w:val="24"/>
          <w:highlight w:val="yellow"/>
          <w:u w:val="single"/>
        </w:rPr>
        <w:t>8</w:t>
      </w:r>
      <w:r>
        <w:rPr>
          <w:rFonts w:hint="eastAsia"/>
          <w:sz w:val="24"/>
          <w:highlight w:val="yellow"/>
          <w:u w:val="single"/>
        </w:rPr>
        <w:t>：</w:t>
      </w:r>
      <w:r>
        <w:rPr>
          <w:rFonts w:hint="eastAsia"/>
          <w:sz w:val="24"/>
          <w:highlight w:val="yellow"/>
          <w:u w:val="single"/>
        </w:rPr>
        <w:t>30-11</w:t>
      </w:r>
      <w:r>
        <w:rPr>
          <w:rFonts w:hint="eastAsia"/>
          <w:sz w:val="24"/>
          <w:highlight w:val="yellow"/>
          <w:u w:val="single"/>
        </w:rPr>
        <w:t>：</w:t>
      </w:r>
      <w:r>
        <w:rPr>
          <w:rFonts w:hint="eastAsia"/>
          <w:sz w:val="24"/>
          <w:highlight w:val="yellow"/>
          <w:u w:val="single"/>
        </w:rPr>
        <w:t>30</w:t>
      </w:r>
      <w:r>
        <w:rPr>
          <w:rFonts w:ascii="仿宋" w:eastAsia="仿宋" w:hAnsi="仿宋" w:cs="仿宋" w:hint="eastAsia"/>
          <w:sz w:val="24"/>
          <w:highlight w:val="yellow"/>
        </w:rPr>
        <w:t>和</w:t>
      </w:r>
      <w:r>
        <w:rPr>
          <w:sz w:val="24"/>
          <w:highlight w:val="yellow"/>
          <w:u w:val="single"/>
        </w:rPr>
        <w:t>14</w:t>
      </w:r>
      <w:r>
        <w:rPr>
          <w:sz w:val="24"/>
          <w:highlight w:val="yellow"/>
          <w:u w:val="single"/>
        </w:rPr>
        <w:t>：</w:t>
      </w:r>
      <w:r>
        <w:rPr>
          <w:sz w:val="24"/>
          <w:highlight w:val="yellow"/>
          <w:u w:val="single"/>
        </w:rPr>
        <w:t>30-17</w:t>
      </w:r>
      <w:r>
        <w:rPr>
          <w:sz w:val="24"/>
          <w:highlight w:val="yellow"/>
          <w:u w:val="single"/>
        </w:rPr>
        <w:t>：</w:t>
      </w:r>
      <w:r>
        <w:rPr>
          <w:sz w:val="24"/>
          <w:highlight w:val="yellow"/>
          <w:u w:val="single"/>
        </w:rPr>
        <w:t>30</w:t>
      </w:r>
      <w:r>
        <w:rPr>
          <w:rFonts w:ascii="仿宋" w:eastAsia="仿宋" w:hAnsi="仿宋" w:cs="仿宋" w:hint="eastAsia"/>
          <w:sz w:val="24"/>
        </w:rPr>
        <w:t>（节假日除外，北京时间）在河南省第二公路工程有限公司</w:t>
      </w:r>
      <w:r>
        <w:rPr>
          <w:rFonts w:ascii="仿宋" w:eastAsia="仿宋" w:hAnsi="仿宋" w:cs="仿宋" w:hint="eastAsia"/>
          <w:sz w:val="24"/>
          <w:u w:val="single"/>
        </w:rPr>
        <w:t>设材部</w:t>
      </w:r>
      <w:r>
        <w:rPr>
          <w:rFonts w:ascii="仿宋" w:eastAsia="仿宋" w:hAnsi="仿宋" w:cs="仿宋" w:hint="eastAsia"/>
          <w:sz w:val="24"/>
        </w:rPr>
        <w:t>购买标书。</w:t>
      </w:r>
    </w:p>
    <w:p w:rsidR="00E433AB" w:rsidRDefault="00AB35BB">
      <w:pPr>
        <w:tabs>
          <w:tab w:val="left" w:pos="900"/>
          <w:tab w:val="left" w:pos="1080"/>
        </w:tabs>
        <w:spacing w:line="20" w:lineRule="atLeast"/>
        <w:ind w:left="1" w:firstLine="555"/>
        <w:rPr>
          <w:rFonts w:ascii="仿宋" w:eastAsia="仿宋" w:hAnsi="仿宋" w:cs="仿宋"/>
          <w:sz w:val="24"/>
        </w:rPr>
      </w:pPr>
      <w:r>
        <w:rPr>
          <w:rFonts w:ascii="仿宋" w:eastAsia="仿宋" w:hAnsi="仿宋" w:cs="仿宋" w:hint="eastAsia"/>
          <w:sz w:val="24"/>
        </w:rPr>
        <w:lastRenderedPageBreak/>
        <w:t>（2）购买标书时，应携带相关有效证件（单位营业执照、税务登记证、</w:t>
      </w:r>
      <w:r>
        <w:rPr>
          <w:rFonts w:ascii="仿宋" w:eastAsia="仿宋" w:hAnsi="仿宋" w:cs="仿宋" w:hint="eastAsia"/>
          <w:color w:val="333333"/>
          <w:kern w:val="0"/>
          <w:sz w:val="24"/>
          <w:shd w:val="clear" w:color="auto" w:fill="FFFFFF"/>
        </w:rPr>
        <w:t>危险化学品经营许、</w:t>
      </w:r>
      <w:r>
        <w:rPr>
          <w:rFonts w:ascii="仿宋" w:eastAsia="仿宋" w:hAnsi="仿宋" w:cs="仿宋" w:hint="eastAsia"/>
          <w:sz w:val="24"/>
        </w:rPr>
        <w:t>购买人的身份证件及单位委托书，以上均为原件）。</w:t>
      </w:r>
    </w:p>
    <w:p w:rsidR="00E433AB" w:rsidRDefault="00AB35BB">
      <w:pPr>
        <w:tabs>
          <w:tab w:val="left" w:pos="900"/>
          <w:tab w:val="left" w:pos="1080"/>
        </w:tabs>
        <w:spacing w:line="20" w:lineRule="atLeast"/>
        <w:ind w:left="1" w:firstLine="555"/>
        <w:rPr>
          <w:rFonts w:ascii="仿宋" w:eastAsia="仿宋" w:hAnsi="仿宋" w:cs="仿宋"/>
          <w:sz w:val="24"/>
        </w:rPr>
      </w:pPr>
      <w:r>
        <w:rPr>
          <w:rFonts w:ascii="仿宋" w:eastAsia="仿宋" w:hAnsi="仿宋" w:cs="仿宋" w:hint="eastAsia"/>
          <w:sz w:val="24"/>
        </w:rPr>
        <w:t>（3）同一单位的，以先到为准，不接受同一单位的多份投标。</w:t>
      </w:r>
    </w:p>
    <w:p w:rsidR="00E433AB" w:rsidRDefault="00AB35BB">
      <w:pPr>
        <w:tabs>
          <w:tab w:val="left" w:pos="1080"/>
        </w:tabs>
        <w:spacing w:line="20" w:lineRule="atLeast"/>
        <w:rPr>
          <w:rFonts w:ascii="仿宋" w:eastAsia="仿宋" w:hAnsi="仿宋" w:cs="仿宋"/>
          <w:sz w:val="24"/>
        </w:rPr>
      </w:pPr>
      <w:r>
        <w:rPr>
          <w:rFonts w:ascii="仿宋" w:eastAsia="仿宋" w:hAnsi="仿宋" w:cs="仿宋" w:hint="eastAsia"/>
          <w:sz w:val="24"/>
        </w:rPr>
        <w:t xml:space="preserve">    （4）招标文件售价</w:t>
      </w:r>
      <w:r>
        <w:rPr>
          <w:rFonts w:ascii="仿宋" w:eastAsia="仿宋" w:hAnsi="仿宋" w:cs="仿宋" w:hint="eastAsia"/>
          <w:sz w:val="24"/>
          <w:u w:val="single"/>
        </w:rPr>
        <w:t xml:space="preserve">  500.00</w:t>
      </w:r>
      <w:r>
        <w:rPr>
          <w:rFonts w:ascii="仿宋" w:eastAsia="仿宋" w:hAnsi="仿宋" w:cs="仿宋" w:hint="eastAsia"/>
          <w:sz w:val="24"/>
        </w:rPr>
        <w:t>元/份，售后不退。</w:t>
      </w:r>
    </w:p>
    <w:p w:rsidR="00E433AB" w:rsidRDefault="00B73ADB">
      <w:pPr>
        <w:tabs>
          <w:tab w:val="left" w:pos="900"/>
          <w:tab w:val="left" w:pos="1080"/>
        </w:tabs>
        <w:spacing w:line="20" w:lineRule="atLeast"/>
        <w:ind w:left="1"/>
        <w:rPr>
          <w:rFonts w:ascii="仿宋" w:eastAsia="仿宋" w:hAnsi="仿宋" w:cs="仿宋"/>
          <w:b/>
          <w:bCs/>
          <w:sz w:val="24"/>
        </w:rPr>
      </w:pPr>
      <w:r>
        <w:rPr>
          <w:rFonts w:ascii="仿宋" w:eastAsia="仿宋" w:hAnsi="仿宋" w:cs="仿宋" w:hint="eastAsia"/>
          <w:b/>
          <w:bCs/>
          <w:sz w:val="24"/>
        </w:rPr>
        <w:t>5</w:t>
      </w:r>
      <w:r w:rsidR="00AB35BB">
        <w:rPr>
          <w:rFonts w:ascii="仿宋" w:eastAsia="仿宋" w:hAnsi="仿宋" w:cs="仿宋" w:hint="eastAsia"/>
          <w:b/>
          <w:bCs/>
          <w:sz w:val="24"/>
        </w:rPr>
        <w:t>、投标文件的递交及相关事宜</w:t>
      </w:r>
    </w:p>
    <w:p w:rsidR="00E433AB" w:rsidRDefault="00AB35BB">
      <w:pPr>
        <w:pStyle w:val="Default"/>
        <w:spacing w:line="20" w:lineRule="atLeast"/>
        <w:ind w:firstLineChars="200" w:firstLine="480"/>
        <w:jc w:val="both"/>
        <w:rPr>
          <w:rFonts w:ascii="Times New Roman" w:cs="Times New Roman"/>
          <w:kern w:val="2"/>
        </w:rPr>
      </w:pPr>
      <w:r>
        <w:rPr>
          <w:rFonts w:ascii="仿宋" w:eastAsia="仿宋" w:hAnsi="仿宋" w:cs="仿宋" w:hint="eastAsia"/>
        </w:rPr>
        <w:t>（1）</w:t>
      </w:r>
      <w:r>
        <w:rPr>
          <w:rFonts w:ascii="仿宋" w:eastAsia="仿宋" w:hAnsi="仿宋" w:cs="仿宋" w:hint="eastAsia"/>
          <w:spacing w:val="-20"/>
        </w:rPr>
        <w:t>递交投标文件时间：</w:t>
      </w:r>
      <w:r>
        <w:rPr>
          <w:rFonts w:ascii="仿宋" w:eastAsia="仿宋" w:hAnsi="仿宋" w:cs="仿宋" w:hint="eastAsia"/>
          <w:color w:val="auto"/>
          <w:kern w:val="2"/>
          <w:highlight w:val="yellow"/>
        </w:rPr>
        <w:t>2019年05月06日8</w:t>
      </w:r>
      <w:r>
        <w:rPr>
          <w:rFonts w:ascii="仿宋" w:eastAsia="仿宋" w:hAnsi="仿宋" w:cs="仿宋"/>
          <w:color w:val="auto"/>
          <w:kern w:val="2"/>
          <w:highlight w:val="yellow"/>
        </w:rPr>
        <w:t>:</w:t>
      </w:r>
      <w:r>
        <w:rPr>
          <w:rFonts w:ascii="仿宋" w:eastAsia="仿宋" w:hAnsi="仿宋" w:cs="仿宋" w:hint="eastAsia"/>
          <w:color w:val="auto"/>
          <w:kern w:val="2"/>
          <w:highlight w:val="yellow"/>
        </w:rPr>
        <w:t>3</w:t>
      </w:r>
      <w:r>
        <w:rPr>
          <w:rFonts w:ascii="仿宋" w:eastAsia="仿宋" w:hAnsi="仿宋" w:cs="仿宋"/>
          <w:color w:val="auto"/>
          <w:kern w:val="2"/>
          <w:highlight w:val="yellow"/>
        </w:rPr>
        <w:t>0-</w:t>
      </w:r>
      <w:r>
        <w:rPr>
          <w:rFonts w:ascii="仿宋" w:eastAsia="仿宋" w:hAnsi="仿宋" w:cs="仿宋" w:hint="eastAsia"/>
          <w:color w:val="auto"/>
          <w:kern w:val="2"/>
          <w:highlight w:val="yellow"/>
        </w:rPr>
        <w:t>9</w:t>
      </w:r>
      <w:r>
        <w:rPr>
          <w:rFonts w:ascii="仿宋" w:eastAsia="仿宋" w:hAnsi="仿宋" w:cs="仿宋"/>
          <w:color w:val="auto"/>
          <w:kern w:val="2"/>
          <w:highlight w:val="yellow"/>
        </w:rPr>
        <w:t>:00时（北京时间）</w:t>
      </w:r>
      <w:r>
        <w:rPr>
          <w:rFonts w:ascii="仿宋" w:eastAsia="仿宋" w:hAnsi="仿宋" w:cs="仿宋"/>
          <w:color w:val="auto"/>
          <w:kern w:val="2"/>
        </w:rPr>
        <w:t>。</w:t>
      </w:r>
    </w:p>
    <w:p w:rsidR="00E433AB" w:rsidRDefault="00AB35BB">
      <w:pPr>
        <w:tabs>
          <w:tab w:val="left" w:pos="1080"/>
        </w:tabs>
        <w:spacing w:line="20" w:lineRule="atLeast"/>
        <w:rPr>
          <w:rFonts w:ascii="仿宋" w:eastAsia="仿宋" w:hAnsi="仿宋" w:cs="仿宋"/>
          <w:sz w:val="24"/>
        </w:rPr>
      </w:pPr>
      <w:r>
        <w:rPr>
          <w:rFonts w:ascii="仿宋" w:eastAsia="仿宋" w:hAnsi="仿宋" w:cs="仿宋" w:hint="eastAsia"/>
          <w:sz w:val="24"/>
        </w:rPr>
        <w:t xml:space="preserve">    （2）递交投标文件地点：河南省第二公路工程有限公司二楼</w:t>
      </w:r>
      <w:r>
        <w:rPr>
          <w:rFonts w:ascii="仿宋" w:eastAsia="仿宋" w:hAnsi="仿宋" w:cs="仿宋"/>
          <w:sz w:val="24"/>
        </w:rPr>
        <w:t>会议室（河南省郑州市二七区</w:t>
      </w:r>
      <w:r>
        <w:rPr>
          <w:rFonts w:ascii="仿宋" w:eastAsia="仿宋" w:hAnsi="仿宋" w:cs="仿宋" w:hint="eastAsia"/>
          <w:sz w:val="24"/>
        </w:rPr>
        <w:t>淮北街11</w:t>
      </w:r>
      <w:r>
        <w:rPr>
          <w:rFonts w:ascii="仿宋" w:eastAsia="仿宋" w:hAnsi="仿宋" w:cs="仿宋"/>
          <w:sz w:val="24"/>
        </w:rPr>
        <w:t>号）</w:t>
      </w:r>
      <w:r>
        <w:rPr>
          <w:rFonts w:ascii="仿宋" w:eastAsia="仿宋" w:hAnsi="仿宋" w:cs="仿宋" w:hint="eastAsia"/>
          <w:sz w:val="24"/>
        </w:rPr>
        <w:t>。</w:t>
      </w:r>
    </w:p>
    <w:p w:rsidR="00E433AB" w:rsidRDefault="00AB35BB">
      <w:pPr>
        <w:tabs>
          <w:tab w:val="left" w:pos="1080"/>
        </w:tabs>
        <w:spacing w:line="20" w:lineRule="atLeast"/>
        <w:ind w:firstLine="560"/>
        <w:rPr>
          <w:rFonts w:ascii="仿宋" w:eastAsia="仿宋" w:hAnsi="仿宋" w:cs="仿宋"/>
          <w:sz w:val="24"/>
        </w:rPr>
      </w:pPr>
      <w:r>
        <w:rPr>
          <w:rFonts w:ascii="仿宋" w:eastAsia="仿宋" w:hAnsi="仿宋" w:cs="仿宋" w:hint="eastAsia"/>
          <w:sz w:val="24"/>
        </w:rPr>
        <w:t>（3）逾期送达或未送达至指定地点的投标文件，招标人不予受理。</w:t>
      </w:r>
    </w:p>
    <w:p w:rsidR="00E433AB" w:rsidRDefault="00AB35BB">
      <w:pPr>
        <w:tabs>
          <w:tab w:val="left" w:pos="1080"/>
        </w:tabs>
        <w:spacing w:line="20" w:lineRule="atLeast"/>
        <w:ind w:firstLine="547"/>
        <w:rPr>
          <w:rFonts w:ascii="仿宋" w:eastAsia="仿宋" w:hAnsi="仿宋" w:cs="仿宋"/>
          <w:sz w:val="24"/>
          <w:highlight w:val="yellow"/>
        </w:rPr>
      </w:pPr>
      <w:r>
        <w:rPr>
          <w:rFonts w:ascii="仿宋" w:eastAsia="仿宋" w:hAnsi="仿宋" w:cs="仿宋" w:hint="eastAsia"/>
          <w:sz w:val="24"/>
          <w:highlight w:val="yellow"/>
        </w:rPr>
        <w:t>（4）投标人可</w:t>
      </w:r>
      <w:r>
        <w:rPr>
          <w:rFonts w:ascii="仿宋" w:eastAsia="仿宋" w:hAnsi="仿宋" w:cs="仿宋" w:hint="eastAsia"/>
          <w:b/>
          <w:sz w:val="24"/>
          <w:highlight w:val="yellow"/>
        </w:rPr>
        <w:t>根据自己的供应能力任意选择一个包件或多个包件进行投标报价；但最多只能成为二个招标包</w:t>
      </w:r>
      <w:bookmarkStart w:id="0" w:name="_GoBack"/>
      <w:bookmarkEnd w:id="0"/>
      <w:r>
        <w:rPr>
          <w:rFonts w:ascii="仿宋" w:eastAsia="仿宋" w:hAnsi="仿宋" w:cs="仿宋" w:hint="eastAsia"/>
          <w:b/>
          <w:sz w:val="24"/>
          <w:highlight w:val="yellow"/>
        </w:rPr>
        <w:t>件的中标候选人</w:t>
      </w:r>
      <w:r>
        <w:rPr>
          <w:rFonts w:ascii="仿宋" w:eastAsia="仿宋" w:hAnsi="仿宋" w:cs="仿宋" w:hint="eastAsia"/>
          <w:b/>
          <w:bCs/>
          <w:sz w:val="24"/>
          <w:highlight w:val="yellow"/>
        </w:rPr>
        <w:t>。</w:t>
      </w:r>
    </w:p>
    <w:p w:rsidR="00E433AB" w:rsidRDefault="00B73ADB">
      <w:pPr>
        <w:tabs>
          <w:tab w:val="left" w:pos="1080"/>
        </w:tabs>
        <w:spacing w:line="20" w:lineRule="atLeast"/>
        <w:rPr>
          <w:rFonts w:ascii="仿宋" w:eastAsia="仿宋" w:hAnsi="仿宋" w:cs="仿宋"/>
          <w:b/>
          <w:sz w:val="24"/>
        </w:rPr>
      </w:pPr>
      <w:r>
        <w:rPr>
          <w:rFonts w:ascii="仿宋" w:eastAsia="仿宋" w:hAnsi="仿宋" w:cs="仿宋" w:hint="eastAsia"/>
          <w:b/>
          <w:sz w:val="24"/>
        </w:rPr>
        <w:t>6</w:t>
      </w:r>
      <w:r w:rsidR="00AB35BB">
        <w:rPr>
          <w:rFonts w:ascii="仿宋" w:eastAsia="仿宋" w:hAnsi="仿宋" w:cs="仿宋" w:hint="eastAsia"/>
          <w:b/>
          <w:sz w:val="24"/>
        </w:rPr>
        <w:t>、开标时间与地点</w:t>
      </w:r>
    </w:p>
    <w:p w:rsidR="00E433AB" w:rsidRDefault="00AB35BB">
      <w:pPr>
        <w:tabs>
          <w:tab w:val="left" w:pos="1080"/>
        </w:tabs>
        <w:spacing w:line="20" w:lineRule="atLeast"/>
        <w:rPr>
          <w:rFonts w:ascii="仿宋" w:eastAsia="仿宋" w:hAnsi="仿宋" w:cs="仿宋"/>
          <w:sz w:val="24"/>
        </w:rPr>
      </w:pPr>
      <w:r>
        <w:rPr>
          <w:rFonts w:ascii="仿宋" w:eastAsia="仿宋" w:hAnsi="仿宋" w:cs="仿宋" w:hint="eastAsia"/>
          <w:sz w:val="24"/>
        </w:rPr>
        <w:t xml:space="preserve">    （1）开标时间：</w:t>
      </w:r>
      <w:r>
        <w:rPr>
          <w:rFonts w:ascii="仿宋" w:eastAsia="仿宋" w:hAnsi="仿宋" w:cs="仿宋" w:hint="eastAsia"/>
          <w:sz w:val="24"/>
          <w:highlight w:val="yellow"/>
          <w:u w:val="single"/>
        </w:rPr>
        <w:t>2019年5</w:t>
      </w:r>
      <w:r>
        <w:rPr>
          <w:rFonts w:ascii="仿宋" w:eastAsia="仿宋" w:hAnsi="仿宋" w:cs="仿宋" w:hint="eastAsia"/>
          <w:sz w:val="24"/>
          <w:highlight w:val="yellow"/>
        </w:rPr>
        <w:t>月</w:t>
      </w:r>
      <w:r>
        <w:rPr>
          <w:rFonts w:ascii="仿宋" w:eastAsia="仿宋" w:hAnsi="仿宋" w:cs="仿宋" w:hint="eastAsia"/>
          <w:sz w:val="24"/>
          <w:highlight w:val="yellow"/>
          <w:u w:val="single"/>
        </w:rPr>
        <w:t>6</w:t>
      </w:r>
      <w:r>
        <w:rPr>
          <w:rFonts w:ascii="仿宋" w:eastAsia="仿宋" w:hAnsi="仿宋" w:cs="仿宋" w:hint="eastAsia"/>
          <w:sz w:val="24"/>
          <w:highlight w:val="yellow"/>
        </w:rPr>
        <w:t>日</w:t>
      </w:r>
      <w:r>
        <w:rPr>
          <w:rFonts w:ascii="仿宋" w:eastAsia="仿宋" w:hAnsi="仿宋" w:cs="仿宋" w:hint="eastAsia"/>
          <w:sz w:val="24"/>
          <w:highlight w:val="yellow"/>
          <w:u w:val="single"/>
        </w:rPr>
        <w:t xml:space="preserve"> 9:00 </w:t>
      </w:r>
      <w:r>
        <w:rPr>
          <w:rFonts w:ascii="仿宋" w:eastAsia="仿宋" w:hAnsi="仿宋" w:cs="仿宋" w:hint="eastAsia"/>
          <w:sz w:val="24"/>
          <w:highlight w:val="yellow"/>
        </w:rPr>
        <w:t>时</w:t>
      </w:r>
      <w:r>
        <w:rPr>
          <w:rFonts w:ascii="仿宋" w:eastAsia="仿宋" w:hAnsi="仿宋" w:cs="仿宋" w:hint="eastAsia"/>
          <w:sz w:val="24"/>
        </w:rPr>
        <w:t>（北京时间）。届时请参加投标的代表参加投标。</w:t>
      </w:r>
    </w:p>
    <w:p w:rsidR="00E433AB" w:rsidRDefault="00AB35BB">
      <w:pPr>
        <w:tabs>
          <w:tab w:val="left" w:pos="1080"/>
        </w:tabs>
        <w:spacing w:line="20" w:lineRule="atLeast"/>
        <w:ind w:left="600"/>
        <w:rPr>
          <w:rFonts w:ascii="仿宋" w:eastAsia="仿宋" w:hAnsi="仿宋" w:cs="仿宋"/>
          <w:sz w:val="24"/>
          <w:highlight w:val="yellow"/>
        </w:rPr>
      </w:pPr>
      <w:r>
        <w:rPr>
          <w:rFonts w:ascii="仿宋" w:eastAsia="仿宋" w:hAnsi="仿宋" w:cs="仿宋" w:hint="eastAsia"/>
          <w:spacing w:val="-8"/>
          <w:sz w:val="24"/>
        </w:rPr>
        <w:t>（2）开标地点：</w:t>
      </w:r>
      <w:r>
        <w:rPr>
          <w:rFonts w:ascii="仿宋" w:eastAsia="仿宋" w:hAnsi="仿宋" w:cs="仿宋"/>
          <w:sz w:val="24"/>
          <w:highlight w:val="yellow"/>
        </w:rPr>
        <w:t>河南省第</w:t>
      </w:r>
      <w:r>
        <w:rPr>
          <w:rFonts w:ascii="仿宋" w:eastAsia="仿宋" w:hAnsi="仿宋" w:cs="仿宋" w:hint="eastAsia"/>
          <w:sz w:val="24"/>
          <w:highlight w:val="yellow"/>
        </w:rPr>
        <w:t>二</w:t>
      </w:r>
      <w:r>
        <w:rPr>
          <w:rFonts w:ascii="仿宋" w:eastAsia="仿宋" w:hAnsi="仿宋" w:cs="仿宋"/>
          <w:sz w:val="24"/>
          <w:highlight w:val="yellow"/>
        </w:rPr>
        <w:t>公路工程有限公司</w:t>
      </w:r>
      <w:r>
        <w:rPr>
          <w:rFonts w:ascii="仿宋" w:eastAsia="仿宋" w:hAnsi="仿宋" w:cs="仿宋" w:hint="eastAsia"/>
          <w:sz w:val="24"/>
          <w:highlight w:val="yellow"/>
        </w:rPr>
        <w:t>二</w:t>
      </w:r>
      <w:r>
        <w:rPr>
          <w:rFonts w:ascii="仿宋" w:eastAsia="仿宋" w:hAnsi="仿宋" w:cs="仿宋"/>
          <w:sz w:val="24"/>
          <w:highlight w:val="yellow"/>
        </w:rPr>
        <w:t>楼会议室</w:t>
      </w:r>
      <w:r>
        <w:rPr>
          <w:rFonts w:ascii="仿宋" w:eastAsia="仿宋" w:hAnsi="仿宋" w:cs="仿宋" w:hint="eastAsia"/>
          <w:sz w:val="24"/>
          <w:highlight w:val="yellow"/>
        </w:rPr>
        <w:t>。</w:t>
      </w:r>
    </w:p>
    <w:p w:rsidR="00E433AB" w:rsidRDefault="00B73ADB">
      <w:pPr>
        <w:tabs>
          <w:tab w:val="left" w:pos="1080"/>
        </w:tabs>
        <w:spacing w:line="20" w:lineRule="atLeast"/>
        <w:rPr>
          <w:rFonts w:ascii="仿宋" w:eastAsia="仿宋" w:hAnsi="仿宋" w:cs="仿宋"/>
          <w:b/>
          <w:sz w:val="24"/>
        </w:rPr>
      </w:pPr>
      <w:r>
        <w:rPr>
          <w:rFonts w:ascii="仿宋" w:eastAsia="仿宋" w:hAnsi="仿宋" w:cs="仿宋" w:hint="eastAsia"/>
          <w:b/>
          <w:sz w:val="24"/>
        </w:rPr>
        <w:t>7</w:t>
      </w:r>
      <w:r w:rsidR="00AB35BB">
        <w:rPr>
          <w:rFonts w:ascii="仿宋" w:eastAsia="仿宋" w:hAnsi="仿宋" w:cs="仿宋" w:hint="eastAsia"/>
          <w:b/>
          <w:sz w:val="24"/>
        </w:rPr>
        <w:t>、发布公告的媒介</w:t>
      </w:r>
    </w:p>
    <w:p w:rsidR="00E433AB" w:rsidRPr="003B348F" w:rsidRDefault="00AB35BB">
      <w:pPr>
        <w:spacing w:line="20" w:lineRule="atLeast"/>
        <w:ind w:firstLineChars="200" w:firstLine="480"/>
        <w:rPr>
          <w:rFonts w:ascii="宋体" w:hAnsi="宋体" w:cs="宋体"/>
          <w:sz w:val="24"/>
        </w:rPr>
      </w:pPr>
      <w:r>
        <w:rPr>
          <w:rFonts w:ascii="仿宋" w:eastAsia="仿宋" w:hAnsi="仿宋" w:cs="仿宋" w:hint="eastAsia"/>
          <w:sz w:val="24"/>
        </w:rPr>
        <w:t xml:space="preserve">  </w:t>
      </w:r>
      <w:r w:rsidRPr="003B348F">
        <w:rPr>
          <w:rFonts w:ascii="仿宋" w:eastAsia="仿宋" w:hAnsi="仿宋" w:cs="仿宋" w:hint="eastAsia"/>
          <w:sz w:val="24"/>
        </w:rPr>
        <w:t>本次招标公告在</w:t>
      </w:r>
      <w:r w:rsidR="003B348F" w:rsidRPr="003B348F">
        <w:rPr>
          <w:rFonts w:ascii="仿宋" w:eastAsia="仿宋" w:hAnsi="仿宋" w:cs="仿宋" w:hint="eastAsia"/>
          <w:sz w:val="24"/>
        </w:rPr>
        <w:t>中国采购招标网（</w:t>
      </w:r>
      <w:hyperlink r:id="rId7" w:history="1">
        <w:r w:rsidR="003B348F" w:rsidRPr="003B348F">
          <w:rPr>
            <w:rStyle w:val="a5"/>
            <w:rFonts w:ascii="仿宋" w:eastAsia="仿宋" w:hAnsi="仿宋" w:cs="仿宋"/>
            <w:sz w:val="24"/>
          </w:rPr>
          <w:t>https://www.chinabidding.cn/</w:t>
        </w:r>
      </w:hyperlink>
      <w:r w:rsidR="003B348F" w:rsidRPr="003B348F">
        <w:rPr>
          <w:rFonts w:ascii="仿宋" w:eastAsia="仿宋" w:hAnsi="仿宋" w:cs="仿宋" w:hint="eastAsia"/>
          <w:sz w:val="24"/>
        </w:rPr>
        <w:t>）和</w:t>
      </w:r>
      <w:r w:rsidRPr="003B348F">
        <w:rPr>
          <w:rFonts w:ascii="仿宋" w:eastAsia="仿宋" w:hAnsi="仿宋" w:cs="仿宋" w:hint="eastAsia"/>
          <w:sz w:val="24"/>
        </w:rPr>
        <w:t>河南省公路工程局集团有限公司http://www.gcjjt.com/gcj/招标公告栏发布。</w:t>
      </w:r>
    </w:p>
    <w:p w:rsidR="00E433AB" w:rsidRDefault="00B73ADB">
      <w:pPr>
        <w:tabs>
          <w:tab w:val="left" w:pos="1080"/>
        </w:tabs>
        <w:spacing w:line="20" w:lineRule="atLeast"/>
        <w:rPr>
          <w:rFonts w:ascii="仿宋" w:eastAsia="仿宋" w:hAnsi="仿宋" w:cs="仿宋"/>
          <w:b/>
          <w:sz w:val="24"/>
        </w:rPr>
      </w:pPr>
      <w:r>
        <w:rPr>
          <w:rFonts w:ascii="仿宋" w:eastAsia="仿宋" w:hAnsi="仿宋" w:cs="仿宋" w:hint="eastAsia"/>
          <w:b/>
          <w:sz w:val="24"/>
        </w:rPr>
        <w:t>8</w:t>
      </w:r>
      <w:r w:rsidR="00AB35BB">
        <w:rPr>
          <w:rFonts w:ascii="仿宋" w:eastAsia="仿宋" w:hAnsi="仿宋" w:cs="仿宋" w:hint="eastAsia"/>
          <w:b/>
          <w:sz w:val="24"/>
        </w:rPr>
        <w:t>、联系方式</w:t>
      </w:r>
    </w:p>
    <w:p w:rsidR="00E433AB" w:rsidRDefault="00AB35BB">
      <w:pPr>
        <w:spacing w:line="20" w:lineRule="atLeast"/>
        <w:jc w:val="center"/>
        <w:rPr>
          <w:rFonts w:ascii="仿宋" w:eastAsia="仿宋" w:hAnsi="仿宋" w:cs="仿宋"/>
          <w:sz w:val="24"/>
          <w:highlight w:val="yellow"/>
        </w:rPr>
      </w:pPr>
      <w:r>
        <w:rPr>
          <w:rFonts w:ascii="楷体_GB2312" w:eastAsia="楷体_GB2312" w:hAnsi="宋体" w:hint="eastAsia"/>
          <w:b/>
          <w:sz w:val="24"/>
        </w:rPr>
        <w:t>（</w:t>
      </w:r>
      <w:r>
        <w:rPr>
          <w:rFonts w:ascii="仿宋" w:eastAsia="仿宋" w:hAnsi="仿宋" w:cs="仿宋" w:hint="eastAsia"/>
          <w:b/>
          <w:sz w:val="24"/>
        </w:rPr>
        <w:t>1）招标人：</w:t>
      </w:r>
      <w:r>
        <w:rPr>
          <w:rFonts w:ascii="仿宋" w:eastAsia="仿宋" w:hAnsi="仿宋" w:cs="仿宋" w:hint="eastAsia"/>
          <w:sz w:val="24"/>
          <w:highlight w:val="yellow"/>
        </w:rPr>
        <w:t>河南省公路工程局集团有限公司息县至邢集高速公路项目部</w:t>
      </w:r>
    </w:p>
    <w:p w:rsidR="00E433AB" w:rsidRDefault="00AB35BB" w:rsidP="00FC680F">
      <w:pPr>
        <w:tabs>
          <w:tab w:val="left" w:pos="1080"/>
        </w:tabs>
        <w:spacing w:line="20" w:lineRule="atLeast"/>
        <w:ind w:firstLineChars="737" w:firstLine="1769"/>
        <w:rPr>
          <w:rFonts w:ascii="仿宋" w:eastAsia="仿宋" w:hAnsi="仿宋" w:cs="仿宋"/>
          <w:sz w:val="24"/>
          <w:highlight w:val="yellow"/>
          <w:u w:val="single"/>
        </w:rPr>
      </w:pPr>
      <w:r>
        <w:rPr>
          <w:rFonts w:ascii="仿宋" w:eastAsia="仿宋" w:hAnsi="仿宋" w:cs="仿宋"/>
          <w:sz w:val="24"/>
          <w:highlight w:val="yellow"/>
        </w:rPr>
        <w:t>地  址：</w:t>
      </w:r>
      <w:r>
        <w:rPr>
          <w:rFonts w:ascii="仿宋" w:eastAsia="仿宋" w:hAnsi="仿宋" w:cs="仿宋" w:hint="eastAsia"/>
          <w:sz w:val="24"/>
          <w:highlight w:val="yellow"/>
        </w:rPr>
        <w:t>河南省第二公路工程有限公司</w:t>
      </w:r>
      <w:r>
        <w:rPr>
          <w:rFonts w:ascii="仿宋" w:eastAsia="仿宋" w:hAnsi="仿宋" w:cs="仿宋" w:hint="eastAsia"/>
          <w:sz w:val="24"/>
          <w:highlight w:val="yellow"/>
          <w:u w:val="single"/>
        </w:rPr>
        <w:t>设材部</w:t>
      </w:r>
    </w:p>
    <w:p w:rsidR="00E433AB" w:rsidRDefault="00AB35BB" w:rsidP="00FC680F">
      <w:pPr>
        <w:tabs>
          <w:tab w:val="left" w:pos="1080"/>
        </w:tabs>
        <w:spacing w:line="20" w:lineRule="atLeast"/>
        <w:ind w:firstLineChars="737" w:firstLine="1769"/>
        <w:rPr>
          <w:rFonts w:ascii="仿宋" w:eastAsia="仿宋" w:hAnsi="仿宋" w:cs="仿宋"/>
          <w:sz w:val="24"/>
          <w:highlight w:val="yellow"/>
        </w:rPr>
      </w:pPr>
      <w:r>
        <w:rPr>
          <w:rFonts w:ascii="仿宋" w:eastAsia="仿宋" w:hAnsi="仿宋" w:cs="仿宋"/>
          <w:sz w:val="24"/>
        </w:rPr>
        <w:t xml:space="preserve">联系人：  </w:t>
      </w:r>
      <w:r>
        <w:rPr>
          <w:rFonts w:ascii="仿宋" w:eastAsia="仿宋" w:hAnsi="仿宋" w:cs="仿宋" w:hint="eastAsia"/>
          <w:sz w:val="24"/>
          <w:highlight w:val="yellow"/>
        </w:rPr>
        <w:t>王女士张先生</w:t>
      </w:r>
    </w:p>
    <w:p w:rsidR="00E433AB" w:rsidRDefault="00AB35BB" w:rsidP="00FC680F">
      <w:pPr>
        <w:tabs>
          <w:tab w:val="left" w:pos="1080"/>
        </w:tabs>
        <w:spacing w:line="20" w:lineRule="atLeast"/>
        <w:ind w:firstLineChars="737" w:firstLine="1769"/>
        <w:rPr>
          <w:rFonts w:ascii="仿宋" w:eastAsia="仿宋" w:hAnsi="仿宋" w:cs="仿宋"/>
          <w:sz w:val="24"/>
        </w:rPr>
      </w:pPr>
      <w:r>
        <w:rPr>
          <w:rFonts w:ascii="仿宋" w:eastAsia="仿宋" w:hAnsi="仿宋" w:cs="仿宋"/>
          <w:sz w:val="24"/>
          <w:highlight w:val="yellow"/>
        </w:rPr>
        <w:t>电话：</w:t>
      </w:r>
      <w:r>
        <w:rPr>
          <w:rFonts w:ascii="仿宋" w:eastAsia="仿宋" w:hAnsi="仿宋" w:cs="仿宋" w:hint="eastAsia"/>
          <w:sz w:val="24"/>
          <w:highlight w:val="yellow"/>
        </w:rPr>
        <w:t>0371-68979743</w:t>
      </w:r>
      <w:r>
        <w:rPr>
          <w:rFonts w:ascii="仿宋" w:eastAsia="仿宋" w:hAnsi="仿宋" w:cs="仿宋" w:hint="eastAsia"/>
          <w:sz w:val="24"/>
        </w:rPr>
        <w:t>18937636067</w:t>
      </w:r>
    </w:p>
    <w:p w:rsidR="00E433AB" w:rsidRDefault="00AB35BB">
      <w:pPr>
        <w:tabs>
          <w:tab w:val="left" w:pos="1080"/>
        </w:tabs>
        <w:spacing w:line="20" w:lineRule="atLeast"/>
        <w:ind w:firstLineChars="100" w:firstLine="241"/>
        <w:rPr>
          <w:rFonts w:ascii="仿宋" w:eastAsia="仿宋" w:hAnsi="仿宋" w:cs="仿宋"/>
          <w:sz w:val="24"/>
        </w:rPr>
      </w:pPr>
      <w:r>
        <w:rPr>
          <w:rFonts w:ascii="仿宋" w:eastAsia="仿宋" w:hAnsi="仿宋" w:cs="仿宋" w:hint="eastAsia"/>
          <w:b/>
          <w:sz w:val="24"/>
        </w:rPr>
        <w:t>2）监督人：</w:t>
      </w:r>
      <w:r>
        <w:rPr>
          <w:rFonts w:ascii="仿宋" w:eastAsia="仿宋" w:hAnsi="仿宋" w:cs="仿宋" w:hint="eastAsia"/>
          <w:sz w:val="24"/>
        </w:rPr>
        <w:t>河南省第二公路工程有限公司监察室</w:t>
      </w:r>
    </w:p>
    <w:p w:rsidR="00E433AB" w:rsidRDefault="00AB35BB">
      <w:pPr>
        <w:tabs>
          <w:tab w:val="left" w:pos="1080"/>
        </w:tabs>
        <w:spacing w:line="20" w:lineRule="atLeast"/>
        <w:ind w:left="410"/>
        <w:rPr>
          <w:rFonts w:ascii="仿宋" w:eastAsia="仿宋" w:hAnsi="仿宋" w:cs="仿宋"/>
          <w:sz w:val="24"/>
        </w:rPr>
      </w:pPr>
      <w:r>
        <w:rPr>
          <w:rFonts w:ascii="仿宋" w:eastAsia="仿宋" w:hAnsi="仿宋" w:cs="仿宋" w:hint="eastAsia"/>
          <w:sz w:val="24"/>
        </w:rPr>
        <w:t xml:space="preserve">            地址：郑州市淮北街11号</w:t>
      </w:r>
    </w:p>
    <w:p w:rsidR="00E433AB" w:rsidRDefault="00AB35BB">
      <w:pPr>
        <w:tabs>
          <w:tab w:val="left" w:pos="1080"/>
        </w:tabs>
        <w:spacing w:line="20" w:lineRule="atLeast"/>
        <w:ind w:left="410"/>
        <w:rPr>
          <w:rFonts w:ascii="仿宋" w:eastAsia="仿宋" w:hAnsi="仿宋" w:cs="仿宋"/>
          <w:sz w:val="24"/>
        </w:rPr>
      </w:pPr>
      <w:r>
        <w:rPr>
          <w:rFonts w:ascii="仿宋" w:eastAsia="仿宋" w:hAnsi="仿宋" w:cs="仿宋" w:hint="eastAsia"/>
          <w:sz w:val="24"/>
        </w:rPr>
        <w:t xml:space="preserve">            联系人：常先生      电话：0371-68799279</w:t>
      </w:r>
    </w:p>
    <w:p w:rsidR="00E433AB" w:rsidRDefault="00AB35BB">
      <w:pPr>
        <w:tabs>
          <w:tab w:val="left" w:pos="1080"/>
        </w:tabs>
        <w:spacing w:line="20" w:lineRule="atLeast"/>
        <w:rPr>
          <w:rFonts w:ascii="仿宋" w:eastAsia="仿宋" w:hAnsi="仿宋" w:cs="仿宋"/>
          <w:sz w:val="24"/>
        </w:rPr>
      </w:pPr>
      <w:r>
        <w:rPr>
          <w:rFonts w:ascii="仿宋" w:eastAsia="仿宋" w:hAnsi="仿宋" w:cs="仿宋" w:hint="eastAsia"/>
          <w:b/>
          <w:sz w:val="24"/>
        </w:rPr>
        <w:t>（3）监督人：</w:t>
      </w:r>
      <w:r>
        <w:rPr>
          <w:rFonts w:ascii="仿宋" w:eastAsia="仿宋" w:hAnsi="仿宋" w:cs="仿宋" w:hint="eastAsia"/>
          <w:sz w:val="24"/>
        </w:rPr>
        <w:t>河南省公路工程局集团纪检监察室</w:t>
      </w:r>
    </w:p>
    <w:p w:rsidR="00E433AB" w:rsidRDefault="00AB35BB">
      <w:pPr>
        <w:spacing w:line="20" w:lineRule="atLeast"/>
        <w:rPr>
          <w:rFonts w:ascii="仿宋" w:eastAsia="仿宋" w:hAnsi="仿宋" w:cs="仿宋"/>
          <w:sz w:val="24"/>
        </w:rPr>
      </w:pPr>
      <w:r>
        <w:rPr>
          <w:rFonts w:ascii="仿宋" w:eastAsia="仿宋" w:hAnsi="仿宋" w:cs="仿宋" w:hint="eastAsia"/>
          <w:sz w:val="24"/>
        </w:rPr>
        <w:t xml:space="preserve">                地址：郑州市中原路93号</w:t>
      </w:r>
    </w:p>
    <w:p w:rsidR="00E433AB" w:rsidRDefault="00AB35BB">
      <w:pPr>
        <w:spacing w:line="20" w:lineRule="atLeast"/>
        <w:rPr>
          <w:rFonts w:ascii="仿宋" w:eastAsia="仿宋" w:hAnsi="仿宋" w:cs="仿宋"/>
          <w:sz w:val="24"/>
        </w:rPr>
      </w:pPr>
      <w:r>
        <w:rPr>
          <w:rFonts w:ascii="仿宋" w:eastAsia="仿宋" w:hAnsi="仿宋" w:cs="仿宋" w:hint="eastAsia"/>
          <w:sz w:val="24"/>
        </w:rPr>
        <w:t xml:space="preserve">                邮编：450052</w:t>
      </w:r>
    </w:p>
    <w:p w:rsidR="00E433AB" w:rsidRDefault="00AB35BB">
      <w:pPr>
        <w:spacing w:line="20" w:lineRule="atLeast"/>
        <w:rPr>
          <w:rFonts w:ascii="仿宋" w:eastAsia="仿宋" w:hAnsi="仿宋" w:cs="仿宋"/>
          <w:sz w:val="24"/>
        </w:rPr>
      </w:pPr>
      <w:r>
        <w:rPr>
          <w:rFonts w:ascii="仿宋" w:eastAsia="仿宋" w:hAnsi="仿宋" w:cs="仿宋" w:hint="eastAsia"/>
          <w:sz w:val="24"/>
        </w:rPr>
        <w:t xml:space="preserve">                联系人：刘先生       电话：0371-67165398</w:t>
      </w:r>
    </w:p>
    <w:p w:rsidR="00B73ADB" w:rsidRDefault="00B73ADB">
      <w:pPr>
        <w:spacing w:line="20" w:lineRule="atLeast"/>
        <w:rPr>
          <w:rFonts w:ascii="仿宋" w:eastAsia="仿宋" w:hAnsi="仿宋" w:cs="仿宋" w:hint="eastAsia"/>
          <w:sz w:val="24"/>
        </w:rPr>
      </w:pPr>
    </w:p>
    <w:p w:rsidR="00E433AB" w:rsidRDefault="00AB35BB" w:rsidP="00B73ADB">
      <w:pPr>
        <w:spacing w:line="20" w:lineRule="atLeast"/>
        <w:ind w:firstLineChars="1800" w:firstLine="4320"/>
        <w:rPr>
          <w:color w:val="000000"/>
          <w:sz w:val="24"/>
        </w:rPr>
      </w:pPr>
      <w:r>
        <w:rPr>
          <w:rFonts w:ascii="仿宋" w:eastAsia="仿宋" w:hAnsi="仿宋" w:cs="仿宋"/>
          <w:sz w:val="24"/>
        </w:rPr>
        <w:t>201</w:t>
      </w:r>
      <w:r>
        <w:rPr>
          <w:rFonts w:ascii="仿宋" w:eastAsia="仿宋" w:hAnsi="仿宋" w:cs="仿宋" w:hint="eastAsia"/>
          <w:sz w:val="24"/>
        </w:rPr>
        <w:t>9</w:t>
      </w:r>
      <w:r>
        <w:rPr>
          <w:rFonts w:ascii="仿宋" w:eastAsia="仿宋" w:hAnsi="仿宋" w:cs="仿宋"/>
          <w:sz w:val="24"/>
        </w:rPr>
        <w:t xml:space="preserve">年 </w:t>
      </w:r>
      <w:r>
        <w:rPr>
          <w:rFonts w:ascii="仿宋" w:eastAsia="仿宋" w:hAnsi="仿宋" w:cs="仿宋" w:hint="eastAsia"/>
          <w:sz w:val="24"/>
        </w:rPr>
        <w:t>4</w:t>
      </w:r>
      <w:r>
        <w:rPr>
          <w:rFonts w:ascii="仿宋" w:eastAsia="仿宋" w:hAnsi="仿宋" w:cs="仿宋"/>
          <w:sz w:val="24"/>
        </w:rPr>
        <w:t>月</w:t>
      </w:r>
      <w:r>
        <w:rPr>
          <w:rFonts w:ascii="仿宋" w:eastAsia="仿宋" w:hAnsi="仿宋" w:cs="仿宋" w:hint="eastAsia"/>
          <w:sz w:val="24"/>
        </w:rPr>
        <w:t>24</w:t>
      </w:r>
      <w:r>
        <w:rPr>
          <w:rFonts w:ascii="仿宋" w:eastAsia="仿宋" w:hAnsi="仿宋" w:cs="仿宋"/>
          <w:sz w:val="24"/>
        </w:rPr>
        <w:t>日</w:t>
      </w:r>
    </w:p>
    <w:p w:rsidR="00E433AB" w:rsidRDefault="00E433AB">
      <w:pPr>
        <w:spacing w:line="20" w:lineRule="atLeast"/>
        <w:rPr>
          <w:sz w:val="24"/>
        </w:rPr>
      </w:pPr>
    </w:p>
    <w:sectPr w:rsidR="00E433AB" w:rsidSect="00E433AB">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0B91" w:rsidRDefault="00C10B91" w:rsidP="00E433AB">
      <w:r>
        <w:separator/>
      </w:r>
    </w:p>
  </w:endnote>
  <w:endnote w:type="continuationSeparator" w:id="1">
    <w:p w:rsidR="00C10B91" w:rsidRDefault="00C10B91" w:rsidP="00E433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3AB" w:rsidRDefault="006F73C6">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rsidR="00E433AB" w:rsidRDefault="006F73C6">
                <w:pPr>
                  <w:pStyle w:val="a3"/>
                </w:pPr>
                <w:r>
                  <w:rPr>
                    <w:rFonts w:hint="eastAsia"/>
                  </w:rPr>
                  <w:fldChar w:fldCharType="begin"/>
                </w:r>
                <w:r w:rsidR="00AB35BB">
                  <w:rPr>
                    <w:rFonts w:hint="eastAsia"/>
                  </w:rPr>
                  <w:instrText xml:space="preserve"> PAGE  \* MERGEFORMAT </w:instrText>
                </w:r>
                <w:r>
                  <w:rPr>
                    <w:rFonts w:hint="eastAsia"/>
                  </w:rPr>
                  <w:fldChar w:fldCharType="separate"/>
                </w:r>
                <w:r w:rsidR="00BC1215">
                  <w:rPr>
                    <w:noProof/>
                  </w:rPr>
                  <w:t>1</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0B91" w:rsidRDefault="00C10B91" w:rsidP="00E433AB">
      <w:r>
        <w:separator/>
      </w:r>
    </w:p>
  </w:footnote>
  <w:footnote w:type="continuationSeparator" w:id="1">
    <w:p w:rsidR="00C10B91" w:rsidRDefault="00C10B91" w:rsidP="00E433A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330A2CAD"/>
    <w:rsid w:val="003B348F"/>
    <w:rsid w:val="006F73C6"/>
    <w:rsid w:val="00AB35BB"/>
    <w:rsid w:val="00B73ADB"/>
    <w:rsid w:val="00BC1215"/>
    <w:rsid w:val="00C10B91"/>
    <w:rsid w:val="00E433AB"/>
    <w:rsid w:val="00FC680F"/>
    <w:rsid w:val="330A2CAD"/>
    <w:rsid w:val="495855AF"/>
    <w:rsid w:val="68E91A2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433A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E433AB"/>
    <w:pPr>
      <w:tabs>
        <w:tab w:val="center" w:pos="4153"/>
        <w:tab w:val="right" w:pos="8306"/>
      </w:tabs>
      <w:snapToGrid w:val="0"/>
      <w:jc w:val="left"/>
    </w:pPr>
    <w:rPr>
      <w:sz w:val="18"/>
    </w:rPr>
  </w:style>
  <w:style w:type="paragraph" w:styleId="a4">
    <w:name w:val="header"/>
    <w:basedOn w:val="a"/>
    <w:uiPriority w:val="99"/>
    <w:qFormat/>
    <w:rsid w:val="00E433AB"/>
    <w:pPr>
      <w:pBdr>
        <w:bottom w:val="single" w:sz="6" w:space="1" w:color="auto"/>
      </w:pBdr>
      <w:tabs>
        <w:tab w:val="center" w:pos="4153"/>
        <w:tab w:val="right" w:pos="8306"/>
      </w:tabs>
      <w:snapToGrid w:val="0"/>
      <w:jc w:val="center"/>
    </w:pPr>
    <w:rPr>
      <w:sz w:val="18"/>
      <w:szCs w:val="18"/>
    </w:rPr>
  </w:style>
  <w:style w:type="paragraph" w:customStyle="1" w:styleId="Default">
    <w:name w:val="Default"/>
    <w:uiPriority w:val="99"/>
    <w:qFormat/>
    <w:rsid w:val="00E433AB"/>
    <w:pPr>
      <w:widowControl w:val="0"/>
      <w:autoSpaceDE w:val="0"/>
      <w:autoSpaceDN w:val="0"/>
      <w:adjustRightInd w:val="0"/>
    </w:pPr>
    <w:rPr>
      <w:rFonts w:ascii="宋体" w:cs="宋体"/>
      <w:color w:val="000000"/>
      <w:sz w:val="24"/>
      <w:szCs w:val="24"/>
    </w:rPr>
  </w:style>
  <w:style w:type="character" w:styleId="a5">
    <w:name w:val="Hyperlink"/>
    <w:basedOn w:val="a0"/>
    <w:rsid w:val="003B348F"/>
    <w:rPr>
      <w:color w:val="0000FF"/>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chinabidding.c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292</Words>
  <Characters>1671</Characters>
  <Application>Microsoft Office Word</Application>
  <DocSecurity>0</DocSecurity>
  <Lines>13</Lines>
  <Paragraphs>3</Paragraphs>
  <ScaleCrop>false</ScaleCrop>
  <Company>微软中国</Company>
  <LinksUpToDate>false</LinksUpToDate>
  <CharactersWithSpaces>1960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壮思云飞</dc:creator>
  <cp:lastModifiedBy>姜建华</cp:lastModifiedBy>
  <cp:revision>5</cp:revision>
  <dcterms:created xsi:type="dcterms:W3CDTF">2019-04-23T07:24:00Z</dcterms:created>
  <dcterms:modified xsi:type="dcterms:W3CDTF">2019-04-24T01:22:00Z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